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4C89" w14:textId="1C100F44" w:rsidR="008E3ABB" w:rsidRPr="005618A0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618A0">
        <w:rPr>
          <w:rFonts w:ascii="Arial" w:hAnsi="Arial" w:cs="Arial"/>
          <w:b w:val="0"/>
          <w:sz w:val="22"/>
        </w:rPr>
        <w:t xml:space="preserve">3GPP TSG-RAN WG2 Meeting </w:t>
      </w:r>
      <w:r>
        <w:rPr>
          <w:rFonts w:ascii="Arial" w:hAnsi="Arial" w:cs="Arial"/>
          <w:b w:val="0"/>
          <w:sz w:val="22"/>
        </w:rPr>
        <w:t># 1</w:t>
      </w:r>
      <w:r w:rsidR="00BA5D50">
        <w:rPr>
          <w:rFonts w:ascii="Arial" w:hAnsi="Arial" w:cs="Arial"/>
          <w:b w:val="0"/>
          <w:sz w:val="22"/>
        </w:rPr>
        <w:t>21</w:t>
      </w:r>
      <w:r w:rsidR="00661749">
        <w:rPr>
          <w:rFonts w:ascii="Arial" w:hAnsi="Arial" w:cs="Arial"/>
          <w:b w:val="0"/>
          <w:sz w:val="22"/>
        </w:rPr>
        <w:t>-</w:t>
      </w:r>
      <w:r w:rsidR="00235CD2">
        <w:rPr>
          <w:rFonts w:ascii="Arial" w:hAnsi="Arial" w:cs="Arial"/>
          <w:b w:val="0"/>
          <w:sz w:val="22"/>
        </w:rPr>
        <w:t>bis - Electronic</w:t>
      </w:r>
      <w:r>
        <w:rPr>
          <w:rFonts w:ascii="Arial" w:hAnsi="Arial" w:cs="Arial"/>
          <w:b w:val="0"/>
          <w:sz w:val="22"/>
        </w:rPr>
        <w:tab/>
      </w:r>
      <w:r w:rsidR="004B64CB" w:rsidRPr="004B64CB">
        <w:rPr>
          <w:rFonts w:ascii="Arial" w:hAnsi="Arial" w:cs="Arial"/>
          <w:b w:val="0"/>
          <w:sz w:val="22"/>
        </w:rPr>
        <w:t>R2-2303409</w:t>
      </w:r>
    </w:p>
    <w:p w14:paraId="1EEB057A" w14:textId="3FA0F40C" w:rsidR="008E3ABB" w:rsidRPr="005618A0" w:rsidRDefault="00235CD2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Online</w:t>
      </w:r>
      <w:r w:rsidR="008E3ABB" w:rsidRPr="005618A0">
        <w:rPr>
          <w:rFonts w:ascii="Arial" w:hAnsi="Arial" w:cs="Arial"/>
          <w:b w:val="0"/>
          <w:sz w:val="22"/>
        </w:rPr>
        <w:t xml:space="preserve">, </w:t>
      </w:r>
      <w:r w:rsidR="00661749">
        <w:rPr>
          <w:rFonts w:ascii="Arial" w:hAnsi="Arial" w:cs="Arial"/>
          <w:b w:val="0"/>
          <w:sz w:val="22"/>
        </w:rPr>
        <w:t>April</w:t>
      </w:r>
      <w:r w:rsidR="00B62506">
        <w:rPr>
          <w:rFonts w:ascii="Arial" w:hAnsi="Arial" w:cs="Arial"/>
          <w:b w:val="0"/>
          <w:sz w:val="22"/>
        </w:rPr>
        <w:t xml:space="preserve"> </w:t>
      </w:r>
      <w:r w:rsidR="00661749">
        <w:rPr>
          <w:rFonts w:ascii="Arial" w:hAnsi="Arial" w:cs="Arial"/>
          <w:b w:val="0"/>
          <w:sz w:val="22"/>
        </w:rPr>
        <w:t>17</w:t>
      </w:r>
      <w:r w:rsidR="001244AA">
        <w:rPr>
          <w:rFonts w:ascii="Arial" w:hAnsi="Arial" w:cs="Arial"/>
          <w:b w:val="0"/>
          <w:sz w:val="22"/>
        </w:rPr>
        <w:t xml:space="preserve"> – </w:t>
      </w:r>
      <w:r w:rsidR="00661749">
        <w:rPr>
          <w:rFonts w:ascii="Arial" w:hAnsi="Arial" w:cs="Arial"/>
          <w:b w:val="0"/>
          <w:sz w:val="22"/>
        </w:rPr>
        <w:t>April 26</w:t>
      </w:r>
      <w:r w:rsidR="001244AA">
        <w:rPr>
          <w:rFonts w:ascii="Arial" w:hAnsi="Arial" w:cs="Arial"/>
          <w:b w:val="0"/>
          <w:sz w:val="22"/>
        </w:rPr>
        <w:t xml:space="preserve">, </w:t>
      </w:r>
      <w:r w:rsidR="00BA5D50">
        <w:rPr>
          <w:rFonts w:ascii="Arial" w:hAnsi="Arial" w:cs="Arial"/>
          <w:b w:val="0"/>
          <w:sz w:val="22"/>
        </w:rPr>
        <w:t>2023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09579AA3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97556A" w:rsidRPr="00EB16F5">
        <w:rPr>
          <w:rFonts w:ascii="Arial" w:hAnsi="Arial" w:cs="Arial"/>
          <w:b w:val="0"/>
          <w:bCs/>
          <w:sz w:val="22"/>
        </w:rPr>
        <w:t>[</w:t>
      </w:r>
      <w:r w:rsidR="00895CCD">
        <w:rPr>
          <w:rFonts w:ascii="Arial" w:hAnsi="Arial" w:cs="Arial"/>
          <w:b w:val="0"/>
          <w:bCs/>
          <w:sz w:val="22"/>
        </w:rPr>
        <w:t>7.17.2</w:t>
      </w:r>
      <w:r w:rsidR="0097556A" w:rsidRPr="00EB16F5">
        <w:rPr>
          <w:rFonts w:ascii="Arial" w:hAnsi="Arial" w:cs="Arial"/>
          <w:b w:val="0"/>
          <w:bCs/>
          <w:sz w:val="22"/>
        </w:rPr>
        <w:t>]</w:t>
      </w:r>
      <w:r w:rsidR="00EB16F5" w:rsidRPr="00EB16F5">
        <w:rPr>
          <w:rFonts w:ascii="Arial" w:hAnsi="Arial" w:cs="Arial"/>
          <w:b w:val="0"/>
          <w:bCs/>
          <w:sz w:val="22"/>
        </w:rPr>
        <w:t xml:space="preserve"> </w:t>
      </w:r>
      <w:r w:rsidR="00895CCD">
        <w:rPr>
          <w:rFonts w:ascii="Arial" w:hAnsi="Arial" w:cs="Arial"/>
          <w:b w:val="0"/>
          <w:bCs/>
          <w:sz w:val="22"/>
        </w:rPr>
        <w:t>Procedures for MUSIM Temporary Capability Restriction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10A632A8" w:rsidR="00120D47" w:rsidRPr="00895CCD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95CCD">
        <w:rPr>
          <w:rFonts w:ascii="Arial" w:hAnsi="Arial" w:cs="Arial"/>
          <w:b w:val="0"/>
          <w:bCs/>
          <w:sz w:val="22"/>
        </w:rPr>
        <w:t>MUSIM Temporary Capability Restriction – Signalling Aspects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CF03FB4" w14:textId="52F2105A" w:rsidR="00D53F16" w:rsidRDefault="00D53F16" w:rsidP="00D53F16">
      <w:pPr>
        <w:pStyle w:val="Heading1"/>
      </w:pPr>
      <w:r>
        <w:t>Introduction</w:t>
      </w:r>
    </w:p>
    <w:p w14:paraId="1675164C" w14:textId="335B95F6" w:rsidR="00895CCD" w:rsidRDefault="00895CCD" w:rsidP="00ED00D0">
      <w:pPr>
        <w:rPr>
          <w:lang w:val="en-GB" w:eastAsia="zh-CN"/>
        </w:rPr>
      </w:pPr>
      <w:r>
        <w:rPr>
          <w:lang w:val="en-GB" w:eastAsia="zh-CN"/>
        </w:rPr>
        <w:t xml:space="preserve">In the last RAN2#121 meeting the following agreements were made with regards to the </w:t>
      </w:r>
      <w:r w:rsidR="004B64CB">
        <w:rPr>
          <w:lang w:val="en-GB" w:eastAsia="zh-CN"/>
        </w:rPr>
        <w:t>signalling aspect of temporary UE capability restriction</w:t>
      </w:r>
      <w:r w:rsidR="00ED00D0">
        <w:rPr>
          <w:lang w:val="en-GB" w:eastAsia="zh-CN"/>
        </w:rPr>
        <w:t>.</w:t>
      </w:r>
    </w:p>
    <w:p w14:paraId="2628CBA8" w14:textId="77777777" w:rsidR="00E244DB" w:rsidRPr="00DA4AE3" w:rsidRDefault="00E244DB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A2a: When the UE is in Connected mode in two NR networks, it is up to the UE implementation to select which NW to perform </w:t>
      </w:r>
      <w:proofErr w:type="spellStart"/>
      <w:r w:rsidRPr="00DA4AE3">
        <w:t>signaling</w:t>
      </w:r>
      <w:proofErr w:type="spellEnd"/>
      <w:r w:rsidRPr="00DA4AE3">
        <w:t xml:space="preserve"> for </w:t>
      </w:r>
      <w:r w:rsidRPr="00441443">
        <w:rPr>
          <w:highlight w:val="yellow"/>
        </w:rPr>
        <w:t>temporary UE capability restrictions</w:t>
      </w:r>
      <w:r w:rsidRPr="00DA4AE3">
        <w:t xml:space="preserve">. </w:t>
      </w:r>
    </w:p>
    <w:p w14:paraId="0619AB93" w14:textId="77777777" w:rsidR="00E244DB" w:rsidRPr="00DA4AE3" w:rsidRDefault="00E244DB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A2b: When the UE is in Connected mode in NR NW A and </w:t>
      </w:r>
      <w:r w:rsidRPr="00C0235E">
        <w:rPr>
          <w:highlight w:val="yellow"/>
        </w:rPr>
        <w:t>moving from Idle/Inactive to connected</w:t>
      </w:r>
      <w:r>
        <w:t xml:space="preserve"> </w:t>
      </w:r>
      <w:r w:rsidRPr="00DA4AE3">
        <w:t xml:space="preserve">mode in </w:t>
      </w:r>
      <w:r w:rsidRPr="00C0235E">
        <w:rPr>
          <w:highlight w:val="yellow"/>
        </w:rPr>
        <w:t>NR</w:t>
      </w:r>
      <w:r>
        <w:t xml:space="preserve"> </w:t>
      </w:r>
      <w:r w:rsidRPr="00DA4AE3">
        <w:t xml:space="preserve">NW B, the </w:t>
      </w:r>
      <w:proofErr w:type="spellStart"/>
      <w:r w:rsidRPr="00DA4AE3">
        <w:t>signaling</w:t>
      </w:r>
      <w:proofErr w:type="spellEnd"/>
      <w:r w:rsidRPr="00DA4AE3">
        <w:t xml:space="preserve"> for </w:t>
      </w:r>
      <w:r w:rsidRPr="00441443">
        <w:rPr>
          <w:highlight w:val="yellow"/>
        </w:rPr>
        <w:t xml:space="preserve">temporary UE </w:t>
      </w:r>
      <w:r w:rsidRPr="00C0235E">
        <w:rPr>
          <w:highlight w:val="yellow"/>
        </w:rPr>
        <w:t>capability restrictions can</w:t>
      </w:r>
      <w:r>
        <w:t xml:space="preserve"> </w:t>
      </w:r>
      <w:r w:rsidRPr="00DA4AE3">
        <w:t>happen on NW</w:t>
      </w:r>
      <w:r>
        <w:t xml:space="preserve"> </w:t>
      </w:r>
      <w:r w:rsidRPr="00DA4AE3">
        <w:t xml:space="preserve">A. </w:t>
      </w:r>
      <w:r w:rsidRPr="00C0235E">
        <w:rPr>
          <w:highlight w:val="yellow"/>
        </w:rPr>
        <w:t xml:space="preserve">FFS how to handle if </w:t>
      </w:r>
      <w:r>
        <w:rPr>
          <w:highlight w:val="yellow"/>
        </w:rPr>
        <w:t xml:space="preserve">UE </w:t>
      </w:r>
      <w:r w:rsidRPr="00C0235E">
        <w:rPr>
          <w:highlight w:val="yellow"/>
        </w:rPr>
        <w:t xml:space="preserve">is moving from IDLE/INACTIVE </w:t>
      </w:r>
      <w:r>
        <w:rPr>
          <w:highlight w:val="yellow"/>
        </w:rPr>
        <w:t xml:space="preserve">in NW A </w:t>
      </w:r>
      <w:r w:rsidRPr="00C0235E">
        <w:rPr>
          <w:highlight w:val="yellow"/>
        </w:rPr>
        <w:t>and is in CONNECTED</w:t>
      </w:r>
      <w:r>
        <w:rPr>
          <w:highlight w:val="yellow"/>
        </w:rPr>
        <w:t xml:space="preserve"> with NW B</w:t>
      </w:r>
      <w:r w:rsidRPr="00C0235E">
        <w:rPr>
          <w:highlight w:val="yellow"/>
        </w:rPr>
        <w:t>.</w:t>
      </w:r>
    </w:p>
    <w:p w14:paraId="4F8B181C" w14:textId="438F1821" w:rsidR="00E244DB" w:rsidRDefault="00E244DB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A2c: When the UE is in Connected mode in both networks and one is E-UTRAN, the </w:t>
      </w:r>
      <w:proofErr w:type="spellStart"/>
      <w:r w:rsidRPr="00DA4AE3">
        <w:t>signaling</w:t>
      </w:r>
      <w:proofErr w:type="spellEnd"/>
      <w:r w:rsidRPr="00DA4AE3">
        <w:t xml:space="preserve"> for </w:t>
      </w:r>
      <w:r w:rsidRPr="00441443">
        <w:rPr>
          <w:highlight w:val="yellow"/>
        </w:rPr>
        <w:t>temporary UE capability restrictions</w:t>
      </w:r>
      <w:r w:rsidRPr="00DA4AE3">
        <w:t xml:space="preserve"> happens on the NR network.</w:t>
      </w:r>
    </w:p>
    <w:p w14:paraId="2C699142" w14:textId="4DC9BE01" w:rsidR="00895CCD" w:rsidRPr="00DA4AE3" w:rsidRDefault="00895CCD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A3: The UE will request a </w:t>
      </w:r>
      <w:proofErr w:type="gramStart"/>
      <w:r w:rsidRPr="00C0235E">
        <w:rPr>
          <w:highlight w:val="yellow"/>
        </w:rPr>
        <w:t>temporary</w:t>
      </w:r>
      <w:r>
        <w:t xml:space="preserve"> </w:t>
      </w:r>
      <w:r w:rsidRPr="00DA4AE3">
        <w:t>capab</w:t>
      </w:r>
      <w:r>
        <w:t>i</w:t>
      </w:r>
      <w:r w:rsidRPr="00DA4AE3">
        <w:t xml:space="preserve">lity </w:t>
      </w:r>
      <w:r>
        <w:t>restrictions</w:t>
      </w:r>
      <w:proofErr w:type="gramEnd"/>
      <w:r w:rsidRPr="00DA4AE3">
        <w:t xml:space="preserve"> (e.g. via UAI) only after the NW signals via RRC that this is allowed. FFS whether the UE can indicate if it is already connecting with reduced capabilities during connection set-up/resume.</w:t>
      </w:r>
    </w:p>
    <w:p w14:paraId="68F64D71" w14:textId="7EEA4B1C" w:rsidR="00895CCD" w:rsidRDefault="00895CCD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A4: RAN2 to discuss whether prohibit timer is needed for the </w:t>
      </w:r>
      <w:proofErr w:type="spellStart"/>
      <w:r w:rsidRPr="00DA4AE3">
        <w:t>signaling</w:t>
      </w:r>
      <w:proofErr w:type="spellEnd"/>
      <w:r w:rsidRPr="00DA4AE3">
        <w:t xml:space="preserve"> of </w:t>
      </w:r>
      <w:r w:rsidRPr="00C0235E">
        <w:rPr>
          <w:highlight w:val="yellow"/>
        </w:rPr>
        <w:t>temporary</w:t>
      </w:r>
      <w:r>
        <w:t xml:space="preserve"> </w:t>
      </w:r>
      <w:r w:rsidRPr="00DA4AE3">
        <w:t>UE capabilit</w:t>
      </w:r>
      <w:r>
        <w:t>y restrictions</w:t>
      </w:r>
      <w:r w:rsidRPr="00DA4AE3">
        <w:t xml:space="preserve"> This can wait until after progress is made on the </w:t>
      </w:r>
      <w:proofErr w:type="spellStart"/>
      <w:r w:rsidRPr="00DA4AE3">
        <w:t>signaling</w:t>
      </w:r>
      <w:proofErr w:type="spellEnd"/>
      <w:r w:rsidRPr="00DA4AE3">
        <w:t xml:space="preserve"> framework.</w:t>
      </w:r>
    </w:p>
    <w:p w14:paraId="0FAD5D8F" w14:textId="77777777" w:rsidR="00ED00D0" w:rsidRDefault="00ED00D0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A1: UAI </w:t>
      </w:r>
      <w:r>
        <w:t xml:space="preserve">can be used </w:t>
      </w:r>
      <w:r w:rsidRPr="00DA4AE3">
        <w:t xml:space="preserve">for the </w:t>
      </w:r>
      <w:proofErr w:type="spellStart"/>
      <w:r w:rsidRPr="00DA4AE3">
        <w:t>signaling</w:t>
      </w:r>
      <w:proofErr w:type="spellEnd"/>
      <w:r w:rsidRPr="00DA4AE3">
        <w:t xml:space="preserve"> of temporary UE capability changes for dual-active MUSIM. </w:t>
      </w:r>
      <w:r w:rsidRPr="00EA52F5">
        <w:rPr>
          <w:highlight w:val="yellow"/>
        </w:rPr>
        <w:t xml:space="preserve">FFS if we have additional signalling (depends on </w:t>
      </w:r>
      <w:proofErr w:type="gramStart"/>
      <w:r w:rsidRPr="00EA52F5">
        <w:rPr>
          <w:highlight w:val="yellow"/>
        </w:rPr>
        <w:t>e.g.</w:t>
      </w:r>
      <w:proofErr w:type="gramEnd"/>
      <w:r w:rsidRPr="00EA52F5">
        <w:rPr>
          <w:highlight w:val="yellow"/>
        </w:rPr>
        <w:t xml:space="preserve"> </w:t>
      </w:r>
      <w:proofErr w:type="spellStart"/>
      <w:r w:rsidRPr="00EA52F5">
        <w:rPr>
          <w:highlight w:val="yellow"/>
        </w:rPr>
        <w:t>SCell</w:t>
      </w:r>
      <w:proofErr w:type="spellEnd"/>
      <w:r w:rsidRPr="00EA52F5">
        <w:rPr>
          <w:highlight w:val="yellow"/>
        </w:rPr>
        <w:t>/SCG deactivation usability for MUSIM)</w:t>
      </w:r>
    </w:p>
    <w:p w14:paraId="48C5B2EA" w14:textId="77777777" w:rsidR="00ED00D0" w:rsidRDefault="00ED00D0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A4AE3">
        <w:t xml:space="preserve">A6: For dual-active MUSIM, UE </w:t>
      </w:r>
      <w:proofErr w:type="spellStart"/>
      <w:r w:rsidRPr="00DA4AE3">
        <w:t>signaling</w:t>
      </w:r>
      <w:proofErr w:type="spellEnd"/>
      <w:r w:rsidRPr="00DA4AE3">
        <w:t xml:space="preserve"> will support the request for release (and reversal) of </w:t>
      </w:r>
      <w:proofErr w:type="spellStart"/>
      <w:r w:rsidRPr="00DA4AE3">
        <w:t>SCells</w:t>
      </w:r>
      <w:proofErr w:type="spellEnd"/>
      <w:r w:rsidRPr="00DA4AE3">
        <w:t xml:space="preserve"> and SCG. The </w:t>
      </w:r>
      <w:proofErr w:type="spellStart"/>
      <w:r w:rsidRPr="00DA4AE3">
        <w:t>signaling</w:t>
      </w:r>
      <w:proofErr w:type="spellEnd"/>
      <w:r w:rsidRPr="00DA4AE3">
        <w:t xml:space="preserve"> details (</w:t>
      </w:r>
      <w:proofErr w:type="gramStart"/>
      <w:r w:rsidRPr="00DA4AE3">
        <w:t>e.g.</w:t>
      </w:r>
      <w:proofErr w:type="gramEnd"/>
      <w:r w:rsidRPr="00DA4AE3">
        <w:t xml:space="preserve"> implicit or explicit request of each </w:t>
      </w:r>
      <w:proofErr w:type="spellStart"/>
      <w:r w:rsidRPr="00DA4AE3">
        <w:t>SCell</w:t>
      </w:r>
      <w:proofErr w:type="spellEnd"/>
      <w:r>
        <w:t xml:space="preserve"> </w:t>
      </w:r>
      <w:r w:rsidRPr="00C735F8">
        <w:rPr>
          <w:highlight w:val="yellow"/>
        </w:rPr>
        <w:t>or SCG</w:t>
      </w:r>
      <w:r w:rsidRPr="00DA4AE3">
        <w:t>) is FFS.</w:t>
      </w:r>
      <w:r>
        <w:t xml:space="preserve"> </w:t>
      </w:r>
      <w:r w:rsidRPr="00082BEA">
        <w:rPr>
          <w:highlight w:val="yellow"/>
        </w:rPr>
        <w:t>FFS if we support deactivation (based on discussion in which case it can be used).</w:t>
      </w:r>
      <w:r>
        <w:t xml:space="preserve"> </w:t>
      </w:r>
      <w:r w:rsidRPr="00C735F8">
        <w:rPr>
          <w:highlight w:val="yellow"/>
        </w:rPr>
        <w:t>It is up to network how to react to UE request.</w:t>
      </w:r>
    </w:p>
    <w:p w14:paraId="636D9213" w14:textId="77777777" w:rsidR="00ED00D0" w:rsidRPr="00082BEA" w:rsidRDefault="00ED00D0" w:rsidP="00E244D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082BEA">
        <w:rPr>
          <w:highlight w:val="yellow"/>
        </w:rPr>
        <w:t xml:space="preserve">RAN2 does not intend to create new procedures for </w:t>
      </w:r>
      <w:proofErr w:type="gramStart"/>
      <w:r w:rsidRPr="00082BEA">
        <w:rPr>
          <w:highlight w:val="yellow"/>
        </w:rPr>
        <w:t>e.g.</w:t>
      </w:r>
      <w:proofErr w:type="gramEnd"/>
      <w:r w:rsidRPr="00082BEA">
        <w:rPr>
          <w:highlight w:val="yellow"/>
        </w:rPr>
        <w:t xml:space="preserve"> </w:t>
      </w:r>
      <w:proofErr w:type="spellStart"/>
      <w:r w:rsidRPr="00082BEA">
        <w:rPr>
          <w:highlight w:val="yellow"/>
        </w:rPr>
        <w:t>SCell</w:t>
      </w:r>
      <w:proofErr w:type="spellEnd"/>
      <w:r w:rsidRPr="00082BEA">
        <w:rPr>
          <w:highlight w:val="yellow"/>
        </w:rPr>
        <w:t>/SCG deactivation for MUSIM purposes in Rel-18. Existing procedures can be used based on NW choice.</w:t>
      </w:r>
    </w:p>
    <w:p w14:paraId="7D506130" w14:textId="77777777" w:rsidR="00ED00D0" w:rsidRPr="00ED00D0" w:rsidRDefault="00ED00D0" w:rsidP="00ED00D0">
      <w:pPr>
        <w:pStyle w:val="Doc-text2"/>
      </w:pPr>
    </w:p>
    <w:p w14:paraId="05CB031F" w14:textId="29939E2B" w:rsidR="00895CCD" w:rsidRPr="00895CCD" w:rsidRDefault="00ED00D0" w:rsidP="00895CCD">
      <w:pPr>
        <w:rPr>
          <w:lang w:val="en-GB" w:eastAsia="zh-CN"/>
        </w:rPr>
      </w:pPr>
      <w:r>
        <w:rPr>
          <w:lang w:val="en-GB" w:eastAsia="zh-CN"/>
        </w:rPr>
        <w:t>In this contribution we would like to present our view on some signalling aspects of this procedure.</w:t>
      </w:r>
    </w:p>
    <w:p w14:paraId="6E573ADD" w14:textId="1F279CDB" w:rsidR="00BF178E" w:rsidRDefault="008039CB" w:rsidP="000B5191">
      <w:pPr>
        <w:pStyle w:val="Heading1"/>
      </w:pPr>
      <w:bookmarkStart w:id="0" w:name="_Toc242573354"/>
      <w:r>
        <w:lastRenderedPageBreak/>
        <w:t>Discussion</w:t>
      </w:r>
      <w:bookmarkEnd w:id="0"/>
    </w:p>
    <w:p w14:paraId="29C807FA" w14:textId="0EF7ECDC" w:rsidR="00ED00D0" w:rsidRDefault="00ED00D0" w:rsidP="00E244DB">
      <w:pPr>
        <w:pStyle w:val="Heading2"/>
      </w:pPr>
      <w:r>
        <w:t>Early indication of temporary capability restriction</w:t>
      </w:r>
    </w:p>
    <w:p w14:paraId="35DFBB25" w14:textId="7C250EDC" w:rsidR="00ED00D0" w:rsidRDefault="00E244DB" w:rsidP="00ED00D0">
      <w:pPr>
        <w:rPr>
          <w:lang w:val="en-GB" w:eastAsia="zh-CN"/>
        </w:rPr>
      </w:pPr>
      <w:r>
        <w:rPr>
          <w:lang w:val="en-GB" w:eastAsia="zh-CN"/>
        </w:rPr>
        <w:t xml:space="preserve">The following table shows the different combinations possible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2889"/>
        <w:gridCol w:w="2493"/>
        <w:gridCol w:w="2353"/>
      </w:tblGrid>
      <w:tr w:rsidR="0048112E" w14:paraId="3C50F2A8" w14:textId="77777777" w:rsidTr="0048112E">
        <w:tc>
          <w:tcPr>
            <w:tcW w:w="1615" w:type="dxa"/>
          </w:tcPr>
          <w:p w14:paraId="6CF3E7BA" w14:textId="7ED6F42E" w:rsidR="0048112E" w:rsidRPr="0048112E" w:rsidRDefault="0048112E" w:rsidP="0048112E">
            <w:pPr>
              <w:jc w:val="center"/>
              <w:rPr>
                <w:b/>
                <w:bCs/>
                <w:lang w:val="en-GB" w:eastAsia="zh-CN"/>
              </w:rPr>
            </w:pPr>
            <w:r w:rsidRPr="0048112E">
              <w:rPr>
                <w:b/>
                <w:bCs/>
                <w:lang w:val="en-GB" w:eastAsia="zh-CN"/>
              </w:rPr>
              <w:t>Combination #</w:t>
            </w:r>
          </w:p>
        </w:tc>
        <w:tc>
          <w:tcPr>
            <w:tcW w:w="2889" w:type="dxa"/>
          </w:tcPr>
          <w:p w14:paraId="4BA5C1E7" w14:textId="0177D35A" w:rsidR="0048112E" w:rsidRPr="0048112E" w:rsidRDefault="0048112E" w:rsidP="0048112E">
            <w:pPr>
              <w:jc w:val="center"/>
              <w:rPr>
                <w:b/>
                <w:bCs/>
                <w:lang w:val="en-GB" w:eastAsia="zh-CN"/>
              </w:rPr>
            </w:pPr>
            <w:r w:rsidRPr="0048112E">
              <w:rPr>
                <w:b/>
                <w:bCs/>
                <w:lang w:val="en-GB" w:eastAsia="zh-CN"/>
              </w:rPr>
              <w:t>NW A</w:t>
            </w:r>
          </w:p>
        </w:tc>
        <w:tc>
          <w:tcPr>
            <w:tcW w:w="2493" w:type="dxa"/>
          </w:tcPr>
          <w:p w14:paraId="310C876C" w14:textId="1E35FEB6" w:rsidR="0048112E" w:rsidRPr="0048112E" w:rsidRDefault="0048112E" w:rsidP="0048112E">
            <w:pPr>
              <w:jc w:val="center"/>
              <w:rPr>
                <w:b/>
                <w:bCs/>
                <w:lang w:val="en-GB" w:eastAsia="zh-CN"/>
              </w:rPr>
            </w:pPr>
            <w:r w:rsidRPr="0048112E">
              <w:rPr>
                <w:b/>
                <w:bCs/>
                <w:lang w:val="en-GB" w:eastAsia="zh-CN"/>
              </w:rPr>
              <w:t>NW B</w:t>
            </w:r>
          </w:p>
        </w:tc>
        <w:tc>
          <w:tcPr>
            <w:tcW w:w="2353" w:type="dxa"/>
          </w:tcPr>
          <w:p w14:paraId="48B3FF2B" w14:textId="15B56E73" w:rsidR="0048112E" w:rsidRPr="0048112E" w:rsidRDefault="0048112E" w:rsidP="0048112E">
            <w:pPr>
              <w:jc w:val="center"/>
              <w:rPr>
                <w:b/>
                <w:bCs/>
                <w:lang w:val="en-GB" w:eastAsia="zh-CN"/>
              </w:rPr>
            </w:pPr>
            <w:r w:rsidRPr="0048112E">
              <w:rPr>
                <w:b/>
                <w:bCs/>
                <w:lang w:val="en-GB" w:eastAsia="zh-CN"/>
              </w:rPr>
              <w:t>Action</w:t>
            </w:r>
            <w:r>
              <w:rPr>
                <w:b/>
                <w:bCs/>
                <w:lang w:val="en-GB" w:eastAsia="zh-CN"/>
              </w:rPr>
              <w:t xml:space="preserve"> (as per previous RAN2 agreements)</w:t>
            </w:r>
          </w:p>
        </w:tc>
      </w:tr>
      <w:tr w:rsidR="0048112E" w14:paraId="7B4793B2" w14:textId="77777777" w:rsidTr="0048112E">
        <w:tc>
          <w:tcPr>
            <w:tcW w:w="1615" w:type="dxa"/>
          </w:tcPr>
          <w:p w14:paraId="7FC16FDE" w14:textId="17628C83" w:rsidR="0048112E" w:rsidRDefault="0048112E" w:rsidP="0048112E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</w:p>
        </w:tc>
        <w:tc>
          <w:tcPr>
            <w:tcW w:w="2889" w:type="dxa"/>
          </w:tcPr>
          <w:p w14:paraId="0879EF4D" w14:textId="640DC813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in RRC CONNECTED state on NW A</w:t>
            </w:r>
          </w:p>
        </w:tc>
        <w:tc>
          <w:tcPr>
            <w:tcW w:w="2493" w:type="dxa"/>
          </w:tcPr>
          <w:p w14:paraId="48DE0F66" w14:textId="173FB4D2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UE is currently in RRC IDLE / RRC INACTIVE </w:t>
            </w:r>
            <w:r w:rsidR="00C3306C">
              <w:rPr>
                <w:lang w:val="en-GB" w:eastAsia="zh-CN"/>
              </w:rPr>
              <w:t xml:space="preserve">state </w:t>
            </w:r>
            <w:r>
              <w:rPr>
                <w:lang w:val="en-GB" w:eastAsia="zh-CN"/>
              </w:rPr>
              <w:t>on NW B and entering RRC CONNECTED state on NW B</w:t>
            </w:r>
          </w:p>
        </w:tc>
        <w:tc>
          <w:tcPr>
            <w:tcW w:w="2353" w:type="dxa"/>
          </w:tcPr>
          <w:p w14:paraId="0A019F43" w14:textId="63A12F66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Signalling for temporary UE capability restriction may happen on NW A </w:t>
            </w:r>
          </w:p>
        </w:tc>
      </w:tr>
      <w:tr w:rsidR="0048112E" w14:paraId="08096519" w14:textId="77777777" w:rsidTr="0048112E">
        <w:tc>
          <w:tcPr>
            <w:tcW w:w="1615" w:type="dxa"/>
          </w:tcPr>
          <w:p w14:paraId="47F5B738" w14:textId="4E8C6A1F" w:rsidR="0048112E" w:rsidRDefault="0048112E" w:rsidP="0048112E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</w:p>
        </w:tc>
        <w:tc>
          <w:tcPr>
            <w:tcW w:w="2889" w:type="dxa"/>
          </w:tcPr>
          <w:p w14:paraId="03FA0303" w14:textId="01FBAAAA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UE is currently in RRC IDLE / RRC INACTIVE </w:t>
            </w:r>
            <w:r w:rsidR="00C3306C">
              <w:rPr>
                <w:lang w:val="en-GB" w:eastAsia="zh-CN"/>
              </w:rPr>
              <w:t xml:space="preserve">state </w:t>
            </w:r>
            <w:r>
              <w:rPr>
                <w:lang w:val="en-GB" w:eastAsia="zh-CN"/>
              </w:rPr>
              <w:t>on NW A and entering RRC CONNECTED state on NW A</w:t>
            </w:r>
          </w:p>
        </w:tc>
        <w:tc>
          <w:tcPr>
            <w:tcW w:w="2493" w:type="dxa"/>
          </w:tcPr>
          <w:p w14:paraId="29523A92" w14:textId="5EC7CA44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in RRC CONNECTED state on NW B</w:t>
            </w:r>
          </w:p>
        </w:tc>
        <w:tc>
          <w:tcPr>
            <w:tcW w:w="2353" w:type="dxa"/>
          </w:tcPr>
          <w:p w14:paraId="529DBA85" w14:textId="03653268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This is currently FFS</w:t>
            </w:r>
          </w:p>
        </w:tc>
      </w:tr>
      <w:tr w:rsidR="0048112E" w14:paraId="4172FB82" w14:textId="77777777" w:rsidTr="0048112E">
        <w:tc>
          <w:tcPr>
            <w:tcW w:w="1615" w:type="dxa"/>
          </w:tcPr>
          <w:p w14:paraId="1B11028A" w14:textId="73278C9B" w:rsidR="0048112E" w:rsidRDefault="0048112E" w:rsidP="0048112E">
            <w:pPr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</w:p>
        </w:tc>
        <w:tc>
          <w:tcPr>
            <w:tcW w:w="2889" w:type="dxa"/>
          </w:tcPr>
          <w:p w14:paraId="769B17DC" w14:textId="1548806E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in RRC CONNECTED state on NW A</w:t>
            </w:r>
          </w:p>
        </w:tc>
        <w:tc>
          <w:tcPr>
            <w:tcW w:w="2493" w:type="dxa"/>
          </w:tcPr>
          <w:p w14:paraId="36EF47D0" w14:textId="395260CC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UE in RRC CONNECTED state on NW B</w:t>
            </w:r>
          </w:p>
        </w:tc>
        <w:tc>
          <w:tcPr>
            <w:tcW w:w="2353" w:type="dxa"/>
          </w:tcPr>
          <w:p w14:paraId="5BE63504" w14:textId="77777777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For the case of both NWs being NR, Up to UE to determine which NW to trigger capability restriction on.</w:t>
            </w:r>
          </w:p>
          <w:p w14:paraId="14A2B7D4" w14:textId="38F58B4B" w:rsidR="0048112E" w:rsidRDefault="0048112E" w:rsidP="00ED00D0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For the case of </w:t>
            </w:r>
            <w:proofErr w:type="gramStart"/>
            <w:r>
              <w:rPr>
                <w:lang w:val="en-GB" w:eastAsia="zh-CN"/>
              </w:rPr>
              <w:t>NW</w:t>
            </w:r>
            <w:proofErr w:type="gramEnd"/>
            <w:r>
              <w:rPr>
                <w:lang w:val="en-GB" w:eastAsia="zh-CN"/>
              </w:rPr>
              <w:t xml:space="preserve"> A in NR and NW B in LTE, the restriction would be on NW A.</w:t>
            </w:r>
          </w:p>
        </w:tc>
      </w:tr>
    </w:tbl>
    <w:p w14:paraId="34B8189D" w14:textId="3EED9FAD" w:rsidR="00E244DB" w:rsidRDefault="00E244DB" w:rsidP="00ED00D0">
      <w:pPr>
        <w:rPr>
          <w:lang w:val="en-GB" w:eastAsia="zh-CN"/>
        </w:rPr>
      </w:pPr>
    </w:p>
    <w:p w14:paraId="399E53E9" w14:textId="2D9FCDDA" w:rsidR="008D6F07" w:rsidRDefault="008D6F07" w:rsidP="00D500F9">
      <w:pPr>
        <w:jc w:val="both"/>
        <w:rPr>
          <w:lang w:val="en-GB" w:eastAsia="zh-CN"/>
        </w:rPr>
      </w:pPr>
      <w:r>
        <w:rPr>
          <w:lang w:val="en-GB" w:eastAsia="zh-CN"/>
        </w:rPr>
        <w:t>For combination #1, since the UE is already in RRC CONNECTED state on NW A and the restriction may happen on NW A, merely the UE sending the temporary capability restriction signalling (</w:t>
      </w:r>
      <w:r w:rsidR="005E3A60">
        <w:rPr>
          <w:lang w:val="en-GB" w:eastAsia="zh-CN"/>
        </w:rPr>
        <w:t>e.g.,</w:t>
      </w:r>
      <w:r>
        <w:rPr>
          <w:lang w:val="en-GB" w:eastAsia="zh-CN"/>
        </w:rPr>
        <w:t xml:space="preserve"> via UAI) makes the NW aware of UEs intent to restrict its UE capability</w:t>
      </w:r>
      <w:r w:rsidR="00C3306C">
        <w:rPr>
          <w:lang w:val="en-GB" w:eastAsia="zh-CN"/>
        </w:rPr>
        <w:t xml:space="preserve"> on NW A</w:t>
      </w:r>
      <w:r>
        <w:rPr>
          <w:lang w:val="en-GB" w:eastAsia="zh-CN"/>
        </w:rPr>
        <w:t xml:space="preserve">. Since the UE is already in RRC CONNECTED state on NW A (with no IDLE to CONNECTED or INACTIVE to CONNECTED transition), it is not possible to use </w:t>
      </w:r>
      <w:r w:rsidRPr="008D6F07">
        <w:rPr>
          <w:i/>
          <w:iCs/>
          <w:lang w:val="en-GB" w:eastAsia="zh-CN"/>
        </w:rPr>
        <w:t>RRCSetupRequest</w:t>
      </w:r>
      <w:r>
        <w:rPr>
          <w:lang w:val="en-GB" w:eastAsia="zh-CN"/>
        </w:rPr>
        <w:t xml:space="preserve"> or </w:t>
      </w:r>
      <w:r w:rsidRPr="008D6F07">
        <w:rPr>
          <w:i/>
          <w:iCs/>
          <w:lang w:val="en-GB" w:eastAsia="zh-CN"/>
        </w:rPr>
        <w:t>RRCResumeRequest</w:t>
      </w:r>
      <w:r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>on NW A to indicate such temporary capability restriction</w:t>
      </w:r>
      <w:r w:rsidR="00C3306C">
        <w:rPr>
          <w:lang w:val="en-GB" w:eastAsia="zh-CN"/>
        </w:rPr>
        <w:t xml:space="preserve"> otherwise.</w:t>
      </w:r>
    </w:p>
    <w:p w14:paraId="478A4BE5" w14:textId="180E9445" w:rsidR="008D6F07" w:rsidRPr="008D6F07" w:rsidRDefault="008D6F07" w:rsidP="00D500F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UE on NW B, which is currently in RRC IDLE or RRC INACTIVE state and entering RRC CONNECTED state, it is </w:t>
      </w:r>
      <w:r w:rsidR="00C3306C">
        <w:rPr>
          <w:lang w:val="en-GB" w:eastAsia="zh-CN"/>
        </w:rPr>
        <w:t xml:space="preserve">possible for the UE to indicate temporary capability restriction using </w:t>
      </w:r>
      <w:r w:rsidR="00C3306C" w:rsidRPr="008D6F07">
        <w:rPr>
          <w:i/>
          <w:iCs/>
          <w:lang w:val="en-GB" w:eastAsia="zh-CN"/>
        </w:rPr>
        <w:t>RRCSetupRequest</w:t>
      </w:r>
      <w:r w:rsidR="00C3306C">
        <w:rPr>
          <w:lang w:val="en-GB" w:eastAsia="zh-CN"/>
        </w:rPr>
        <w:t xml:space="preserve"> or </w:t>
      </w:r>
      <w:r w:rsidR="00C3306C" w:rsidRPr="008D6F07">
        <w:rPr>
          <w:i/>
          <w:iCs/>
          <w:lang w:val="en-GB" w:eastAsia="zh-CN"/>
        </w:rPr>
        <w:t>RRCResumeRequest</w:t>
      </w:r>
      <w:r w:rsidR="00C3306C">
        <w:rPr>
          <w:i/>
          <w:iCs/>
          <w:lang w:val="en-GB" w:eastAsia="zh-CN"/>
        </w:rPr>
        <w:t xml:space="preserve"> </w:t>
      </w:r>
      <w:r w:rsidR="00C3306C">
        <w:rPr>
          <w:lang w:val="en-GB" w:eastAsia="zh-CN"/>
        </w:rPr>
        <w:t>on NW B. This would imply that our previous RAN2 agreement might have to be amended to include possible indication and subsequent temporary capability restriction on NW B.</w:t>
      </w:r>
    </w:p>
    <w:p w14:paraId="6B976C52" w14:textId="5D35C92B" w:rsidR="008D6F07" w:rsidRPr="00D500F9" w:rsidRDefault="008D6F07" w:rsidP="00D500F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 xml:space="preserve">Observation 1: The NW is implicitly made aware of the fact that the CONNECTED </w:t>
      </w:r>
      <w:r w:rsidR="00C3306C" w:rsidRPr="00D500F9">
        <w:rPr>
          <w:b/>
          <w:bCs/>
          <w:lang w:val="en-GB" w:eastAsia="zh-CN"/>
        </w:rPr>
        <w:t>state</w:t>
      </w:r>
      <w:r w:rsidRPr="00D500F9">
        <w:rPr>
          <w:b/>
          <w:bCs/>
          <w:lang w:val="en-GB" w:eastAsia="zh-CN"/>
        </w:rPr>
        <w:t xml:space="preserve"> UE wants to do temporary UE capability restriction based on the CONNECTED mode signalling (</w:t>
      </w:r>
      <w:r w:rsidR="00036AF6" w:rsidRPr="00D500F9">
        <w:rPr>
          <w:b/>
          <w:bCs/>
          <w:lang w:val="en-GB" w:eastAsia="zh-CN"/>
        </w:rPr>
        <w:t>e.g.,</w:t>
      </w:r>
      <w:r w:rsidRPr="00D500F9">
        <w:rPr>
          <w:b/>
          <w:bCs/>
          <w:lang w:val="en-GB" w:eastAsia="zh-CN"/>
        </w:rPr>
        <w:t xml:space="preserve"> via UAI).</w:t>
      </w:r>
    </w:p>
    <w:p w14:paraId="585E2092" w14:textId="70715143" w:rsidR="00C3306C" w:rsidRPr="00D500F9" w:rsidRDefault="008D6F07" w:rsidP="00D500F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 xml:space="preserve">Observation 2: </w:t>
      </w:r>
      <w:r w:rsidR="00C3306C" w:rsidRPr="00D500F9">
        <w:rPr>
          <w:b/>
          <w:bCs/>
          <w:lang w:val="en-GB" w:eastAsia="zh-CN"/>
        </w:rPr>
        <w:t xml:space="preserve">For the UE in RRC IDLE / RRC INACTIVE state and entering RRC CONNECTED state can use signalling via </w:t>
      </w:r>
      <w:r w:rsidR="00C3306C" w:rsidRPr="00D500F9">
        <w:rPr>
          <w:b/>
          <w:bCs/>
          <w:i/>
          <w:iCs/>
          <w:lang w:val="en-GB" w:eastAsia="zh-CN"/>
        </w:rPr>
        <w:t>RRCSetupRequest</w:t>
      </w:r>
      <w:r w:rsidR="00C3306C" w:rsidRPr="00D500F9">
        <w:rPr>
          <w:b/>
          <w:bCs/>
          <w:lang w:val="en-GB" w:eastAsia="zh-CN"/>
        </w:rPr>
        <w:t xml:space="preserve"> or </w:t>
      </w:r>
      <w:r w:rsidR="00C3306C" w:rsidRPr="00D500F9">
        <w:rPr>
          <w:b/>
          <w:bCs/>
          <w:i/>
          <w:iCs/>
          <w:lang w:val="en-GB" w:eastAsia="zh-CN"/>
        </w:rPr>
        <w:t xml:space="preserve">RRCResumeRequest </w:t>
      </w:r>
      <w:r w:rsidR="00C3306C" w:rsidRPr="00D500F9">
        <w:rPr>
          <w:b/>
          <w:bCs/>
          <w:lang w:val="en-GB" w:eastAsia="zh-CN"/>
        </w:rPr>
        <w:t>on NW B to indicate that UE would like to trigger temporary UE capability restriction.</w:t>
      </w:r>
    </w:p>
    <w:p w14:paraId="4123D24A" w14:textId="69B7A49E" w:rsidR="00C3306C" w:rsidRPr="00D500F9" w:rsidRDefault="00C3306C" w:rsidP="00D500F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 xml:space="preserve">Proposal 1: RAN2 to confirm that usage of </w:t>
      </w:r>
      <w:r w:rsidRPr="00D500F9">
        <w:rPr>
          <w:b/>
          <w:bCs/>
          <w:i/>
          <w:iCs/>
          <w:lang w:val="en-GB" w:eastAsia="zh-CN"/>
        </w:rPr>
        <w:t>RRCSetupRequest</w:t>
      </w:r>
      <w:r w:rsidRPr="00D500F9">
        <w:rPr>
          <w:b/>
          <w:bCs/>
          <w:lang w:val="en-GB" w:eastAsia="zh-CN"/>
        </w:rPr>
        <w:t xml:space="preserve"> or </w:t>
      </w:r>
      <w:r w:rsidRPr="00D500F9">
        <w:rPr>
          <w:b/>
          <w:bCs/>
          <w:i/>
          <w:iCs/>
          <w:lang w:val="en-GB" w:eastAsia="zh-CN"/>
        </w:rPr>
        <w:t xml:space="preserve">RRCResumeRequest </w:t>
      </w:r>
      <w:r w:rsidRPr="00D500F9">
        <w:rPr>
          <w:b/>
          <w:bCs/>
          <w:lang w:val="en-GB" w:eastAsia="zh-CN"/>
        </w:rPr>
        <w:t>to trigger early temporary UE capability restriction is not required for the case when the UE is already in RRC CONNECTED state</w:t>
      </w:r>
    </w:p>
    <w:p w14:paraId="2A87C447" w14:textId="4FA32B30" w:rsidR="00E244DB" w:rsidRDefault="00D500F9" w:rsidP="00EF620D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For combination #2, based on the previous set of observation 1 and 2 listed above, the potential actions could be as follows</w:t>
      </w:r>
    </w:p>
    <w:p w14:paraId="41BCB12C" w14:textId="2D49519C" w:rsidR="00D500F9" w:rsidRDefault="00D500F9" w:rsidP="00EF620D">
      <w:pPr>
        <w:pStyle w:val="ListParagraph"/>
        <w:numPr>
          <w:ilvl w:val="0"/>
          <w:numId w:val="18"/>
        </w:numPr>
        <w:jc w:val="both"/>
        <w:rPr>
          <w:lang w:val="en-GB" w:eastAsia="zh-CN"/>
        </w:rPr>
      </w:pPr>
      <w:r>
        <w:rPr>
          <w:lang w:val="en-GB" w:eastAsia="zh-CN"/>
        </w:rPr>
        <w:t>UE using CONNECTED mode signalling (</w:t>
      </w:r>
      <w:proofErr w:type="gramStart"/>
      <w:r>
        <w:rPr>
          <w:lang w:val="en-GB" w:eastAsia="zh-CN"/>
        </w:rPr>
        <w:t>e.g.</w:t>
      </w:r>
      <w:proofErr w:type="gramEnd"/>
      <w:r>
        <w:rPr>
          <w:lang w:val="en-GB" w:eastAsia="zh-CN"/>
        </w:rPr>
        <w:t xml:space="preserve"> via UAI) on NW B to indicate it is asking for temporary UE capability restriction</w:t>
      </w:r>
    </w:p>
    <w:p w14:paraId="70CCA5DC" w14:textId="0198A092" w:rsidR="00D500F9" w:rsidRPr="00D500F9" w:rsidRDefault="00D500F9" w:rsidP="00EF620D">
      <w:pPr>
        <w:pStyle w:val="ListParagraph"/>
        <w:numPr>
          <w:ilvl w:val="0"/>
          <w:numId w:val="18"/>
        </w:numPr>
        <w:jc w:val="both"/>
        <w:rPr>
          <w:lang w:val="en-GB" w:eastAsia="zh-CN"/>
        </w:rPr>
      </w:pPr>
      <w:r>
        <w:rPr>
          <w:lang w:val="en-GB" w:eastAsia="zh-CN"/>
        </w:rPr>
        <w:t>UE using IDLE to CONNECTED (</w:t>
      </w:r>
      <w:r w:rsidRPr="00D500F9">
        <w:rPr>
          <w:i/>
          <w:iCs/>
          <w:lang w:val="en-GB" w:eastAsia="zh-CN"/>
        </w:rPr>
        <w:t>RRCSetupRequest</w:t>
      </w:r>
      <w:r w:rsidRPr="00D500F9">
        <w:rPr>
          <w:lang w:val="en-GB" w:eastAsia="zh-CN"/>
        </w:rPr>
        <w:t>)</w:t>
      </w:r>
      <w:r>
        <w:rPr>
          <w:lang w:val="en-GB" w:eastAsia="zh-CN"/>
        </w:rPr>
        <w:t xml:space="preserve"> or INACTIVE to CONNECTED </w:t>
      </w:r>
      <w:r w:rsidRPr="00D500F9">
        <w:rPr>
          <w:lang w:val="en-GB" w:eastAsia="zh-CN"/>
        </w:rPr>
        <w:t>(</w:t>
      </w:r>
      <w:r w:rsidRPr="00D500F9">
        <w:rPr>
          <w:i/>
          <w:iCs/>
          <w:lang w:val="en-GB" w:eastAsia="zh-CN"/>
        </w:rPr>
        <w:t>RRCResumeRequest)</w:t>
      </w:r>
      <w:r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>signalling to indicate that it would like to trigger temporary UE capability restriction</w:t>
      </w:r>
    </w:p>
    <w:p w14:paraId="1BA1CC85" w14:textId="1AE28034" w:rsidR="00E244DB" w:rsidRDefault="00D500F9" w:rsidP="00EF620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is reasonable to note that sub bullet </w:t>
      </w:r>
      <w:r w:rsidR="00534B12">
        <w:rPr>
          <w:lang w:val="en-GB" w:eastAsia="zh-CN"/>
        </w:rPr>
        <w:t>(</w:t>
      </w:r>
      <w:r>
        <w:rPr>
          <w:lang w:val="en-GB" w:eastAsia="zh-CN"/>
        </w:rPr>
        <w:t>b</w:t>
      </w:r>
      <w:r w:rsidR="00534B12">
        <w:rPr>
          <w:lang w:val="en-GB" w:eastAsia="zh-CN"/>
        </w:rPr>
        <w:t>)</w:t>
      </w:r>
      <w:r>
        <w:rPr>
          <w:lang w:val="en-GB" w:eastAsia="zh-CN"/>
        </w:rPr>
        <w:t xml:space="preserve"> above would result in a similar observation as Observation 2 above.</w:t>
      </w:r>
    </w:p>
    <w:p w14:paraId="2D5A6382" w14:textId="3DA82289" w:rsidR="00D500F9" w:rsidRDefault="00D500F9" w:rsidP="00EF620D">
      <w:pPr>
        <w:jc w:val="both"/>
        <w:rPr>
          <w:b/>
          <w:bCs/>
          <w:lang w:val="en-GB" w:eastAsia="zh-CN"/>
        </w:rPr>
      </w:pPr>
      <w:r w:rsidRPr="000E55B4">
        <w:rPr>
          <w:b/>
          <w:bCs/>
          <w:lang w:val="en-GB" w:eastAsia="zh-CN"/>
        </w:rPr>
        <w:t>Proposal 2</w:t>
      </w:r>
      <w:r w:rsidR="000E55B4" w:rsidRPr="000E55B4">
        <w:rPr>
          <w:b/>
          <w:bCs/>
          <w:lang w:val="en-GB" w:eastAsia="zh-CN"/>
        </w:rPr>
        <w:t>: RAN2 to discuss and allow possible temporary UE capability restriction for the UE</w:t>
      </w:r>
      <w:r w:rsidR="00534B12">
        <w:rPr>
          <w:b/>
          <w:bCs/>
          <w:lang w:val="en-GB" w:eastAsia="zh-CN"/>
        </w:rPr>
        <w:t xml:space="preserve"> via </w:t>
      </w:r>
      <w:r w:rsidR="00534B12" w:rsidRPr="00534B12">
        <w:rPr>
          <w:b/>
          <w:bCs/>
          <w:i/>
          <w:iCs/>
          <w:lang w:val="en-GB" w:eastAsia="zh-CN"/>
        </w:rPr>
        <w:t>RRCSetupRequest</w:t>
      </w:r>
      <w:r w:rsidR="00534B12" w:rsidRPr="00534B12">
        <w:rPr>
          <w:b/>
          <w:bCs/>
          <w:i/>
          <w:iCs/>
          <w:lang w:val="en-GB" w:eastAsia="zh-CN"/>
        </w:rPr>
        <w:t xml:space="preserve"> or RRCResumeReques</w:t>
      </w:r>
      <w:r w:rsidR="00534B12" w:rsidRPr="00D500F9">
        <w:rPr>
          <w:i/>
          <w:iCs/>
          <w:lang w:val="en-GB" w:eastAsia="zh-CN"/>
        </w:rPr>
        <w:t>t</w:t>
      </w:r>
      <w:r w:rsidR="00534B12">
        <w:rPr>
          <w:i/>
          <w:iCs/>
          <w:lang w:val="en-GB" w:eastAsia="zh-CN"/>
        </w:rPr>
        <w:t xml:space="preserve">, </w:t>
      </w:r>
      <w:r w:rsidR="00534B12" w:rsidRPr="000E55B4">
        <w:rPr>
          <w:b/>
          <w:bCs/>
          <w:lang w:val="en-GB" w:eastAsia="zh-CN"/>
        </w:rPr>
        <w:t>when</w:t>
      </w:r>
      <w:r w:rsidR="000E55B4" w:rsidRPr="000E55B4">
        <w:rPr>
          <w:b/>
          <w:bCs/>
          <w:lang w:val="en-GB" w:eastAsia="zh-CN"/>
        </w:rPr>
        <w:t xml:space="preserve"> </w:t>
      </w:r>
      <w:r w:rsidR="00534B12">
        <w:rPr>
          <w:b/>
          <w:bCs/>
          <w:lang w:val="en-GB" w:eastAsia="zh-CN"/>
        </w:rPr>
        <w:t>UE</w:t>
      </w:r>
      <w:r w:rsidR="000E55B4" w:rsidRPr="000E55B4">
        <w:rPr>
          <w:b/>
          <w:bCs/>
          <w:lang w:val="en-GB" w:eastAsia="zh-CN"/>
        </w:rPr>
        <w:t xml:space="preserve"> moves from RRC IDLE or RRC INACTIVE to RRC CONNECTED state</w:t>
      </w:r>
    </w:p>
    <w:p w14:paraId="17555D9F" w14:textId="0B964373" w:rsidR="000E55B4" w:rsidRDefault="000E55B4" w:rsidP="000E55B4">
      <w:pPr>
        <w:pStyle w:val="Heading2"/>
      </w:pPr>
      <w:r>
        <w:t>Prohibit timer design for temporary UE capability restriction</w:t>
      </w:r>
    </w:p>
    <w:p w14:paraId="1EA64F2C" w14:textId="40E45737" w:rsidR="000E55B4" w:rsidRDefault="000E55B4" w:rsidP="00B668B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seen in the previous section (2.1), a UE is RRC CONNECTED state would request for capability restriction potentially using UAI CONNECTED state signalling. </w:t>
      </w:r>
      <w:r w:rsidR="001A5342">
        <w:rPr>
          <w:lang w:val="en-GB" w:eastAsia="zh-CN"/>
        </w:rPr>
        <w:t>Till</w:t>
      </w:r>
      <w:r>
        <w:rPr>
          <w:lang w:val="en-GB" w:eastAsia="zh-CN"/>
        </w:rPr>
        <w:t xml:space="preserve"> the time its current CONNECTED state capability is reduced, the UE might not be able to handle the current IDLE/INACTIVE to CONNECTED state transition on the other NW</w:t>
      </w:r>
      <w:r w:rsidR="001A5342">
        <w:rPr>
          <w:lang w:val="en-GB" w:eastAsia="zh-CN"/>
        </w:rPr>
        <w:t>, for simultaneous CONNECTED state operation on both Networks.</w:t>
      </w:r>
    </w:p>
    <w:p w14:paraId="415894FC" w14:textId="70AC0ADC" w:rsidR="001A5342" w:rsidRDefault="001A5342" w:rsidP="00B668B9">
      <w:pPr>
        <w:jc w:val="both"/>
        <w:rPr>
          <w:lang w:val="en-GB" w:eastAsia="zh-CN"/>
        </w:rPr>
      </w:pPr>
      <w:r>
        <w:rPr>
          <w:lang w:val="en-GB" w:eastAsia="zh-CN"/>
        </w:rPr>
        <w:t>In such a case, it would be beneficial to the UE in terms of reducing the transition to CONNECTED state on the other SIM instance if either</w:t>
      </w:r>
    </w:p>
    <w:p w14:paraId="1F6D761C" w14:textId="7E863F68" w:rsidR="001A5342" w:rsidRDefault="001A5342" w:rsidP="00B668B9">
      <w:pPr>
        <w:pStyle w:val="ListParagraph"/>
        <w:numPr>
          <w:ilvl w:val="0"/>
          <w:numId w:val="19"/>
        </w:numPr>
        <w:jc w:val="both"/>
        <w:rPr>
          <w:lang w:val="en-GB" w:eastAsia="zh-CN"/>
        </w:rPr>
      </w:pPr>
      <w:r>
        <w:rPr>
          <w:lang w:val="en-GB" w:eastAsia="zh-CN"/>
        </w:rPr>
        <w:t>The NW on which the UE is already CONNECTED reliably responds to the UAI signalling requesting for temporary capability restriction or</w:t>
      </w:r>
    </w:p>
    <w:p w14:paraId="201E821A" w14:textId="142E0203" w:rsidR="001A5342" w:rsidRDefault="001A5342" w:rsidP="00B668B9">
      <w:pPr>
        <w:pStyle w:val="ListParagraph"/>
        <w:numPr>
          <w:ilvl w:val="0"/>
          <w:numId w:val="19"/>
        </w:numPr>
        <w:jc w:val="both"/>
        <w:rPr>
          <w:lang w:val="en-GB" w:eastAsia="zh-CN"/>
        </w:rPr>
      </w:pPr>
      <w:r>
        <w:rPr>
          <w:lang w:val="en-GB" w:eastAsia="zh-CN"/>
        </w:rPr>
        <w:t>UE is allowed to request for a retransmission of the UAI without any restriction of prohibit timer</w:t>
      </w:r>
    </w:p>
    <w:p w14:paraId="48516B96" w14:textId="728CE9DE" w:rsidR="000E55B4" w:rsidRDefault="001A5342" w:rsidP="00B668B9">
      <w:pPr>
        <w:jc w:val="both"/>
        <w:rPr>
          <w:b/>
          <w:bCs/>
          <w:lang w:val="en-GB" w:eastAsia="zh-CN"/>
        </w:rPr>
      </w:pPr>
      <w:r w:rsidRPr="001A5342">
        <w:rPr>
          <w:b/>
          <w:bCs/>
          <w:lang w:val="en-GB" w:eastAsia="zh-CN"/>
        </w:rPr>
        <w:t>Observation 3: Reliable response to UAI requesting for temporary capability restriction is critical to ensuring a reasonable delay performance for IDLE/INACTIVE to CONNECTED state transition.</w:t>
      </w:r>
    </w:p>
    <w:p w14:paraId="22F4EF19" w14:textId="3CF12DB0" w:rsidR="001A5342" w:rsidRPr="001A5342" w:rsidRDefault="001A5342" w:rsidP="00B668B9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4: A prohibit timer value of 0, would help the UE to re-request for UAI with temporary capability restriction as the case maybe.</w:t>
      </w:r>
    </w:p>
    <w:p w14:paraId="6BBB136C" w14:textId="3C2C565D" w:rsidR="000E55B4" w:rsidRPr="000E55B4" w:rsidRDefault="001A5342" w:rsidP="00B668B9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3: The UAI for temporary capability restriction should not have any prohibit timer associated with it.</w:t>
      </w:r>
    </w:p>
    <w:p w14:paraId="5E650D32" w14:textId="0BFA0468" w:rsidR="009D725A" w:rsidRDefault="008039CB" w:rsidP="00304A33">
      <w:pPr>
        <w:pStyle w:val="Heading1"/>
      </w:pPr>
      <w:r>
        <w:t>Conclusion</w:t>
      </w:r>
    </w:p>
    <w:p w14:paraId="65EBC98B" w14:textId="53B1F379" w:rsidR="00EF620D" w:rsidRPr="00FA1D0D" w:rsidRDefault="00EF620D" w:rsidP="00B668B9">
      <w:pPr>
        <w:jc w:val="both"/>
        <w:rPr>
          <w:lang w:val="en-GB" w:eastAsia="zh-CN"/>
        </w:rPr>
      </w:pPr>
      <w:r>
        <w:rPr>
          <w:lang w:val="en-GB" w:eastAsia="zh-CN"/>
        </w:rPr>
        <w:t>In summary, we have the following observations for temporary capability restriction signalling issue for MUSIM UEs.</w:t>
      </w:r>
    </w:p>
    <w:p w14:paraId="28CA5D8F" w14:textId="68FF623F" w:rsidR="00EF620D" w:rsidRPr="00D500F9" w:rsidRDefault="00EF620D" w:rsidP="00B668B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>Observation 1: The NW is implicitly made aware of the fact that the CONNECTED state UE wants to do temporary UE capability restriction based on the CONNECTED mode signalling (</w:t>
      </w:r>
      <w:r w:rsidR="00B668B9" w:rsidRPr="00D500F9">
        <w:rPr>
          <w:b/>
          <w:bCs/>
          <w:lang w:val="en-GB" w:eastAsia="zh-CN"/>
        </w:rPr>
        <w:t>e.g.,</w:t>
      </w:r>
      <w:r w:rsidRPr="00D500F9">
        <w:rPr>
          <w:b/>
          <w:bCs/>
          <w:lang w:val="en-GB" w:eastAsia="zh-CN"/>
        </w:rPr>
        <w:t xml:space="preserve"> via UAI).</w:t>
      </w:r>
    </w:p>
    <w:p w14:paraId="76740CB4" w14:textId="17FEB920" w:rsidR="00EF620D" w:rsidRDefault="00EF620D" w:rsidP="00B668B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 xml:space="preserve">Observation 2: For the UE in RRC IDLE / RRC INACTIVE state and entering RRC CONNECTED state can use signalling via </w:t>
      </w:r>
      <w:r w:rsidRPr="00D500F9">
        <w:rPr>
          <w:b/>
          <w:bCs/>
          <w:i/>
          <w:iCs/>
          <w:lang w:val="en-GB" w:eastAsia="zh-CN"/>
        </w:rPr>
        <w:t>RRCSetupRequest</w:t>
      </w:r>
      <w:r w:rsidRPr="00D500F9">
        <w:rPr>
          <w:b/>
          <w:bCs/>
          <w:lang w:val="en-GB" w:eastAsia="zh-CN"/>
        </w:rPr>
        <w:t xml:space="preserve"> or </w:t>
      </w:r>
      <w:r w:rsidRPr="00D500F9">
        <w:rPr>
          <w:b/>
          <w:bCs/>
          <w:i/>
          <w:iCs/>
          <w:lang w:val="en-GB" w:eastAsia="zh-CN"/>
        </w:rPr>
        <w:t xml:space="preserve">RRCResumeRequest </w:t>
      </w:r>
      <w:r w:rsidRPr="00D500F9">
        <w:rPr>
          <w:b/>
          <w:bCs/>
          <w:lang w:val="en-GB" w:eastAsia="zh-CN"/>
        </w:rPr>
        <w:t>on NW B to indicate that UE would like to trigger temporary UE capability restriction.</w:t>
      </w:r>
    </w:p>
    <w:p w14:paraId="775869EA" w14:textId="77777777" w:rsidR="00EF620D" w:rsidRDefault="00EF620D" w:rsidP="00B668B9">
      <w:pPr>
        <w:jc w:val="both"/>
        <w:rPr>
          <w:b/>
          <w:bCs/>
          <w:lang w:val="en-GB" w:eastAsia="zh-CN"/>
        </w:rPr>
      </w:pPr>
      <w:r w:rsidRPr="001A5342">
        <w:rPr>
          <w:b/>
          <w:bCs/>
          <w:lang w:val="en-GB" w:eastAsia="zh-CN"/>
        </w:rPr>
        <w:t>Observation 3: Reliable response to UAI requesting for temporary capability restriction is critical to ensuring a reasonable delay performance for IDLE/INACTIVE to CONNECTED state transition.</w:t>
      </w:r>
    </w:p>
    <w:p w14:paraId="15E42AC0" w14:textId="77777777" w:rsidR="00EF620D" w:rsidRPr="001A5342" w:rsidRDefault="00EF620D" w:rsidP="00B668B9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Observation 4: A prohibit timer value of 0, would help the UE to re-request for UAI with temporary capability restriction as the case maybe.</w:t>
      </w:r>
    </w:p>
    <w:p w14:paraId="2210BE11" w14:textId="77777777" w:rsidR="00EF620D" w:rsidRPr="00D500F9" w:rsidRDefault="00EF620D" w:rsidP="00B668B9">
      <w:pPr>
        <w:jc w:val="both"/>
        <w:rPr>
          <w:b/>
          <w:bCs/>
          <w:lang w:val="en-GB" w:eastAsia="zh-CN"/>
        </w:rPr>
      </w:pPr>
    </w:p>
    <w:p w14:paraId="5D183E1A" w14:textId="77777777" w:rsidR="00EF620D" w:rsidRPr="00D500F9" w:rsidRDefault="00EF620D" w:rsidP="00B668B9">
      <w:pPr>
        <w:jc w:val="both"/>
        <w:rPr>
          <w:b/>
          <w:bCs/>
          <w:lang w:val="en-GB" w:eastAsia="zh-CN"/>
        </w:rPr>
      </w:pPr>
      <w:r w:rsidRPr="00D500F9">
        <w:rPr>
          <w:b/>
          <w:bCs/>
          <w:lang w:val="en-GB" w:eastAsia="zh-CN"/>
        </w:rPr>
        <w:t xml:space="preserve">Proposal 1: RAN2 to confirm that usage of </w:t>
      </w:r>
      <w:r w:rsidRPr="00D500F9">
        <w:rPr>
          <w:b/>
          <w:bCs/>
          <w:i/>
          <w:iCs/>
          <w:lang w:val="en-GB" w:eastAsia="zh-CN"/>
        </w:rPr>
        <w:t>RRCSetupRequest</w:t>
      </w:r>
      <w:r w:rsidRPr="00D500F9">
        <w:rPr>
          <w:b/>
          <w:bCs/>
          <w:lang w:val="en-GB" w:eastAsia="zh-CN"/>
        </w:rPr>
        <w:t xml:space="preserve"> or </w:t>
      </w:r>
      <w:r w:rsidRPr="00D500F9">
        <w:rPr>
          <w:b/>
          <w:bCs/>
          <w:i/>
          <w:iCs/>
          <w:lang w:val="en-GB" w:eastAsia="zh-CN"/>
        </w:rPr>
        <w:t xml:space="preserve">RRCResumeRequest </w:t>
      </w:r>
      <w:r w:rsidRPr="00D500F9">
        <w:rPr>
          <w:b/>
          <w:bCs/>
          <w:lang w:val="en-GB" w:eastAsia="zh-CN"/>
        </w:rPr>
        <w:t>to trigger early temporary UE capability restriction is not required for the case when the UE is already in RRC CONNECTED state</w:t>
      </w:r>
    </w:p>
    <w:p w14:paraId="0AF80C3D" w14:textId="77777777" w:rsidR="00534B12" w:rsidRDefault="00534B12" w:rsidP="00534B12">
      <w:pPr>
        <w:jc w:val="both"/>
        <w:rPr>
          <w:b/>
          <w:bCs/>
          <w:lang w:val="en-GB" w:eastAsia="zh-CN"/>
        </w:rPr>
      </w:pPr>
      <w:r w:rsidRPr="000E55B4">
        <w:rPr>
          <w:b/>
          <w:bCs/>
          <w:lang w:val="en-GB" w:eastAsia="zh-CN"/>
        </w:rPr>
        <w:t>Proposal 2: RAN2 to discuss and allow possible temporary UE capability restriction for the UE</w:t>
      </w:r>
      <w:r>
        <w:rPr>
          <w:b/>
          <w:bCs/>
          <w:lang w:val="en-GB" w:eastAsia="zh-CN"/>
        </w:rPr>
        <w:t xml:space="preserve"> via </w:t>
      </w:r>
      <w:r w:rsidRPr="00534B12">
        <w:rPr>
          <w:b/>
          <w:bCs/>
          <w:i/>
          <w:iCs/>
          <w:lang w:val="en-GB" w:eastAsia="zh-CN"/>
        </w:rPr>
        <w:t>RRCSetupRequest or RRCResumeReques</w:t>
      </w:r>
      <w:r w:rsidRPr="00D500F9">
        <w:rPr>
          <w:i/>
          <w:iCs/>
          <w:lang w:val="en-GB" w:eastAsia="zh-CN"/>
        </w:rPr>
        <w:t>t</w:t>
      </w:r>
      <w:r>
        <w:rPr>
          <w:i/>
          <w:iCs/>
          <w:lang w:val="en-GB" w:eastAsia="zh-CN"/>
        </w:rPr>
        <w:t xml:space="preserve">, </w:t>
      </w:r>
      <w:r w:rsidRPr="000E55B4">
        <w:rPr>
          <w:b/>
          <w:bCs/>
          <w:lang w:val="en-GB" w:eastAsia="zh-CN"/>
        </w:rPr>
        <w:t xml:space="preserve">when </w:t>
      </w:r>
      <w:r>
        <w:rPr>
          <w:b/>
          <w:bCs/>
          <w:lang w:val="en-GB" w:eastAsia="zh-CN"/>
        </w:rPr>
        <w:t>UE</w:t>
      </w:r>
      <w:r w:rsidRPr="000E55B4">
        <w:rPr>
          <w:b/>
          <w:bCs/>
          <w:lang w:val="en-GB" w:eastAsia="zh-CN"/>
        </w:rPr>
        <w:t xml:space="preserve"> moves from RRC IDLE or RRC INACTIVE to RRC CONNECTED state</w:t>
      </w:r>
    </w:p>
    <w:p w14:paraId="1187BC5C" w14:textId="6D48BB39" w:rsidR="001A5342" w:rsidRPr="00EF620D" w:rsidRDefault="00EF620D" w:rsidP="00B668B9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3: The UAI for temporary capability restriction should not have any prohibit timer associated with it.</w:t>
      </w:r>
    </w:p>
    <w:p w14:paraId="4A8EE984" w14:textId="41E3F08F" w:rsidR="00682662" w:rsidRPr="00807FB9" w:rsidRDefault="00807FB9" w:rsidP="00807FB9">
      <w:pPr>
        <w:pStyle w:val="Heading1"/>
      </w:pPr>
      <w:bookmarkStart w:id="1" w:name="_Toc242573361"/>
      <w:r>
        <w:t>Reference</w:t>
      </w:r>
      <w:bookmarkEnd w:id="1"/>
    </w:p>
    <w:p w14:paraId="26128046" w14:textId="37338558" w:rsidR="00895CCD" w:rsidRDefault="001C43C0" w:rsidP="00895CCD">
      <w:pPr>
        <w:pStyle w:val="Doc-title"/>
      </w:pPr>
      <w:r>
        <w:t xml:space="preserve">[1] </w:t>
      </w:r>
      <w:r w:rsidR="00895CCD">
        <w:t xml:space="preserve">   </w:t>
      </w:r>
      <w:hyperlink r:id="rId10" w:history="1">
        <w:r w:rsidR="00895CCD">
          <w:rPr>
            <w:rStyle w:val="Hyperlink"/>
          </w:rPr>
          <w:t>R2-2301902</w:t>
        </w:r>
      </w:hyperlink>
      <w:r w:rsidR="00895CCD">
        <w:rPr>
          <w:rStyle w:val="Hyperlink"/>
        </w:rPr>
        <w:t xml:space="preserve"> </w:t>
      </w:r>
      <w:r w:rsidR="00895CCD" w:rsidRPr="00CB63B4">
        <w:t xml:space="preserve">Report from session on LTE legacy, XR, </w:t>
      </w:r>
      <w:proofErr w:type="spellStart"/>
      <w:r w:rsidR="00895CCD" w:rsidRPr="00CB63B4">
        <w:t>QoE</w:t>
      </w:r>
      <w:proofErr w:type="spellEnd"/>
      <w:r w:rsidR="00895CCD" w:rsidRPr="00CB63B4">
        <w:t xml:space="preserve"> and Multi-SIM</w:t>
      </w:r>
      <w:r w:rsidR="00895CCD" w:rsidRPr="00CB63B4">
        <w:tab/>
        <w:t>Vice Chairman (Nokia)</w:t>
      </w:r>
      <w:r w:rsidR="00895CCD" w:rsidRPr="00CB63B4">
        <w:tab/>
      </w:r>
    </w:p>
    <w:p w14:paraId="217AA3DA" w14:textId="2ECFBD6B" w:rsidR="001C43C0" w:rsidRPr="001C43C0" w:rsidRDefault="001C43C0" w:rsidP="00B50302">
      <w:pPr>
        <w:pStyle w:val="Doc-title"/>
      </w:pPr>
    </w:p>
    <w:p w14:paraId="6A409FA8" w14:textId="77777777" w:rsidR="001C43C0" w:rsidRPr="001C43C0" w:rsidRDefault="001C43C0" w:rsidP="001C43C0">
      <w:pPr>
        <w:rPr>
          <w:lang w:val="en-GB" w:eastAsia="en-GB"/>
        </w:rPr>
      </w:pPr>
    </w:p>
    <w:p w14:paraId="686514ED" w14:textId="6DC55F36" w:rsidR="00BF178E" w:rsidRDefault="00BF178E" w:rsidP="00BF178E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bCs/>
          <w:szCs w:val="20"/>
          <w:lang w:val="en-GB"/>
        </w:rPr>
      </w:pPr>
    </w:p>
    <w:p w14:paraId="08E0C708" w14:textId="77777777" w:rsidR="00BF178E" w:rsidRDefault="00BF178E" w:rsidP="00BF178E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bCs/>
          <w:szCs w:val="20"/>
          <w:lang w:val="en-GB"/>
        </w:rPr>
      </w:pPr>
    </w:p>
    <w:p w14:paraId="24F5971D" w14:textId="37BCFDE5" w:rsidR="00807FB9" w:rsidRPr="00F96678" w:rsidRDefault="00807FB9" w:rsidP="009B3C11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Cs w:val="20"/>
          <w:lang w:val="de-DE"/>
        </w:rPr>
      </w:pPr>
    </w:p>
    <w:sectPr w:rsidR="00807FB9" w:rsidRPr="00F96678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4652B" w14:textId="77777777" w:rsidR="00DB770E" w:rsidRDefault="00DB770E">
      <w:r>
        <w:separator/>
      </w:r>
    </w:p>
  </w:endnote>
  <w:endnote w:type="continuationSeparator" w:id="0">
    <w:p w14:paraId="56FF3E80" w14:textId="77777777" w:rsidR="00DB770E" w:rsidRDefault="00DB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7E197" w14:textId="77777777" w:rsidR="00DB770E" w:rsidRDefault="00DB770E">
      <w:r>
        <w:separator/>
      </w:r>
    </w:p>
  </w:footnote>
  <w:footnote w:type="continuationSeparator" w:id="0">
    <w:p w14:paraId="61B8C900" w14:textId="77777777" w:rsidR="00DB770E" w:rsidRDefault="00DB7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385"/>
    <w:multiLevelType w:val="multilevel"/>
    <w:tmpl w:val="09AB038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61B35"/>
    <w:multiLevelType w:val="hybridMultilevel"/>
    <w:tmpl w:val="E102A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0BD5E57"/>
    <w:multiLevelType w:val="hybridMultilevel"/>
    <w:tmpl w:val="FE78CE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6D4E92"/>
    <w:multiLevelType w:val="hybridMultilevel"/>
    <w:tmpl w:val="F5AC6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F16A55"/>
    <w:multiLevelType w:val="hybridMultilevel"/>
    <w:tmpl w:val="289C6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967D8D"/>
    <w:multiLevelType w:val="hybridMultilevel"/>
    <w:tmpl w:val="C2C6A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84234"/>
    <w:multiLevelType w:val="hybridMultilevel"/>
    <w:tmpl w:val="95F453F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B525C8B"/>
    <w:multiLevelType w:val="hybridMultilevel"/>
    <w:tmpl w:val="99362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0E7407C"/>
    <w:multiLevelType w:val="hybridMultilevel"/>
    <w:tmpl w:val="304AEE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B4FDA"/>
    <w:multiLevelType w:val="hybridMultilevel"/>
    <w:tmpl w:val="C82A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469A6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F04EB"/>
    <w:multiLevelType w:val="hybridMultilevel"/>
    <w:tmpl w:val="C1F6B35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7CC2029C"/>
    <w:multiLevelType w:val="hybridMultilevel"/>
    <w:tmpl w:val="9D38F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37516">
    <w:abstractNumId w:val="12"/>
  </w:num>
  <w:num w:numId="2" w16cid:durableId="1782651268">
    <w:abstractNumId w:val="15"/>
  </w:num>
  <w:num w:numId="3" w16cid:durableId="196552100">
    <w:abstractNumId w:val="10"/>
  </w:num>
  <w:num w:numId="4" w16cid:durableId="1611161053">
    <w:abstractNumId w:val="5"/>
  </w:num>
  <w:num w:numId="5" w16cid:durableId="2035842441">
    <w:abstractNumId w:val="7"/>
  </w:num>
  <w:num w:numId="6" w16cid:durableId="262229966">
    <w:abstractNumId w:val="12"/>
  </w:num>
  <w:num w:numId="7" w16cid:durableId="1377240812">
    <w:abstractNumId w:val="0"/>
  </w:num>
  <w:num w:numId="8" w16cid:durableId="1944220407">
    <w:abstractNumId w:val="3"/>
  </w:num>
  <w:num w:numId="9" w16cid:durableId="341859302">
    <w:abstractNumId w:val="8"/>
  </w:num>
  <w:num w:numId="10" w16cid:durableId="1176725717">
    <w:abstractNumId w:val="14"/>
  </w:num>
  <w:num w:numId="11" w16cid:durableId="25958707">
    <w:abstractNumId w:val="16"/>
  </w:num>
  <w:num w:numId="12" w16cid:durableId="1440952618">
    <w:abstractNumId w:val="11"/>
  </w:num>
  <w:num w:numId="13" w16cid:durableId="298583365">
    <w:abstractNumId w:val="1"/>
  </w:num>
  <w:num w:numId="14" w16cid:durableId="1809127495">
    <w:abstractNumId w:val="4"/>
  </w:num>
  <w:num w:numId="15" w16cid:durableId="88165165">
    <w:abstractNumId w:val="17"/>
  </w:num>
  <w:num w:numId="16" w16cid:durableId="1722483285">
    <w:abstractNumId w:val="6"/>
  </w:num>
  <w:num w:numId="17" w16cid:durableId="74088274">
    <w:abstractNumId w:val="9"/>
  </w:num>
  <w:num w:numId="18" w16cid:durableId="604732087">
    <w:abstractNumId w:val="13"/>
  </w:num>
  <w:num w:numId="19" w16cid:durableId="10376915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81B"/>
    <w:rsid w:val="00027BEA"/>
    <w:rsid w:val="000306FF"/>
    <w:rsid w:val="00031CCC"/>
    <w:rsid w:val="000343D3"/>
    <w:rsid w:val="000362CF"/>
    <w:rsid w:val="00036AF6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686B"/>
    <w:rsid w:val="0009512C"/>
    <w:rsid w:val="0009603A"/>
    <w:rsid w:val="00096C34"/>
    <w:rsid w:val="000A20E0"/>
    <w:rsid w:val="000A34CA"/>
    <w:rsid w:val="000A360E"/>
    <w:rsid w:val="000A7088"/>
    <w:rsid w:val="000A7328"/>
    <w:rsid w:val="000A787E"/>
    <w:rsid w:val="000B2AED"/>
    <w:rsid w:val="000B47D4"/>
    <w:rsid w:val="000B5191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2E99"/>
    <w:rsid w:val="000E47A9"/>
    <w:rsid w:val="000E55B4"/>
    <w:rsid w:val="000E6807"/>
    <w:rsid w:val="000E6E1E"/>
    <w:rsid w:val="000F0022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BEB"/>
    <w:rsid w:val="00114F5E"/>
    <w:rsid w:val="00116F90"/>
    <w:rsid w:val="00116FEC"/>
    <w:rsid w:val="00120851"/>
    <w:rsid w:val="00120D47"/>
    <w:rsid w:val="00122AD2"/>
    <w:rsid w:val="001244AA"/>
    <w:rsid w:val="001271AF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D6E"/>
    <w:rsid w:val="00147E07"/>
    <w:rsid w:val="00150EAC"/>
    <w:rsid w:val="0015193A"/>
    <w:rsid w:val="0015199E"/>
    <w:rsid w:val="00162E02"/>
    <w:rsid w:val="00164767"/>
    <w:rsid w:val="001648FB"/>
    <w:rsid w:val="001659F2"/>
    <w:rsid w:val="00172C20"/>
    <w:rsid w:val="0018431E"/>
    <w:rsid w:val="001845B1"/>
    <w:rsid w:val="00185C24"/>
    <w:rsid w:val="0019164B"/>
    <w:rsid w:val="00191C5C"/>
    <w:rsid w:val="001924EE"/>
    <w:rsid w:val="00192610"/>
    <w:rsid w:val="00194E7F"/>
    <w:rsid w:val="001A139F"/>
    <w:rsid w:val="001A241E"/>
    <w:rsid w:val="001A3300"/>
    <w:rsid w:val="001A47E5"/>
    <w:rsid w:val="001A5342"/>
    <w:rsid w:val="001A6AFC"/>
    <w:rsid w:val="001A7903"/>
    <w:rsid w:val="001A7BB7"/>
    <w:rsid w:val="001B1926"/>
    <w:rsid w:val="001B241A"/>
    <w:rsid w:val="001B5A6D"/>
    <w:rsid w:val="001C0ADE"/>
    <w:rsid w:val="001C43C0"/>
    <w:rsid w:val="001C6BCF"/>
    <w:rsid w:val="001D01C0"/>
    <w:rsid w:val="001D2765"/>
    <w:rsid w:val="001D5744"/>
    <w:rsid w:val="001D5EC7"/>
    <w:rsid w:val="001E1586"/>
    <w:rsid w:val="001E17ED"/>
    <w:rsid w:val="001E1E9E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4AB4"/>
    <w:rsid w:val="00215AB2"/>
    <w:rsid w:val="00217ECC"/>
    <w:rsid w:val="00222834"/>
    <w:rsid w:val="002259C4"/>
    <w:rsid w:val="00225E2B"/>
    <w:rsid w:val="00226C55"/>
    <w:rsid w:val="002325D8"/>
    <w:rsid w:val="0023429F"/>
    <w:rsid w:val="00235CD2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C73"/>
    <w:rsid w:val="002674CA"/>
    <w:rsid w:val="002733D0"/>
    <w:rsid w:val="00273C32"/>
    <w:rsid w:val="0027438E"/>
    <w:rsid w:val="00274E81"/>
    <w:rsid w:val="00281BCA"/>
    <w:rsid w:val="00283532"/>
    <w:rsid w:val="00283E2E"/>
    <w:rsid w:val="00286831"/>
    <w:rsid w:val="0028711E"/>
    <w:rsid w:val="0028722D"/>
    <w:rsid w:val="00290477"/>
    <w:rsid w:val="00290B37"/>
    <w:rsid w:val="002950E1"/>
    <w:rsid w:val="00295270"/>
    <w:rsid w:val="00297106"/>
    <w:rsid w:val="002971AA"/>
    <w:rsid w:val="002A0FEA"/>
    <w:rsid w:val="002A16F8"/>
    <w:rsid w:val="002A2E7B"/>
    <w:rsid w:val="002A3781"/>
    <w:rsid w:val="002A70F0"/>
    <w:rsid w:val="002B1EE7"/>
    <w:rsid w:val="002C1EF6"/>
    <w:rsid w:val="002C385D"/>
    <w:rsid w:val="002C3AAC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2005"/>
    <w:rsid w:val="00322341"/>
    <w:rsid w:val="0032332D"/>
    <w:rsid w:val="00324577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1CF4"/>
    <w:rsid w:val="00383177"/>
    <w:rsid w:val="00385516"/>
    <w:rsid w:val="0038704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58C6"/>
    <w:rsid w:val="003D7320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27C6"/>
    <w:rsid w:val="00403769"/>
    <w:rsid w:val="00405D33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0BFC"/>
    <w:rsid w:val="0048112E"/>
    <w:rsid w:val="00482878"/>
    <w:rsid w:val="0048287D"/>
    <w:rsid w:val="0048475F"/>
    <w:rsid w:val="00484B14"/>
    <w:rsid w:val="004871EB"/>
    <w:rsid w:val="00491971"/>
    <w:rsid w:val="00493E62"/>
    <w:rsid w:val="004976F2"/>
    <w:rsid w:val="004A5FD9"/>
    <w:rsid w:val="004A7071"/>
    <w:rsid w:val="004A7727"/>
    <w:rsid w:val="004B0216"/>
    <w:rsid w:val="004B0778"/>
    <w:rsid w:val="004B10DE"/>
    <w:rsid w:val="004B17E2"/>
    <w:rsid w:val="004B4D17"/>
    <w:rsid w:val="004B64CB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4548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33D8"/>
    <w:rsid w:val="0053439E"/>
    <w:rsid w:val="00534B12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0959"/>
    <w:rsid w:val="005618A0"/>
    <w:rsid w:val="00564D25"/>
    <w:rsid w:val="00566CF0"/>
    <w:rsid w:val="005678CF"/>
    <w:rsid w:val="0057505D"/>
    <w:rsid w:val="00575E8D"/>
    <w:rsid w:val="00583C42"/>
    <w:rsid w:val="00585607"/>
    <w:rsid w:val="00593BA2"/>
    <w:rsid w:val="00594CE5"/>
    <w:rsid w:val="005950C4"/>
    <w:rsid w:val="005A10D4"/>
    <w:rsid w:val="005A3579"/>
    <w:rsid w:val="005A4001"/>
    <w:rsid w:val="005A4750"/>
    <w:rsid w:val="005B0E5B"/>
    <w:rsid w:val="005B4B64"/>
    <w:rsid w:val="005B7E9E"/>
    <w:rsid w:val="005C16E7"/>
    <w:rsid w:val="005C4644"/>
    <w:rsid w:val="005C65A3"/>
    <w:rsid w:val="005D12B8"/>
    <w:rsid w:val="005D1894"/>
    <w:rsid w:val="005D23DF"/>
    <w:rsid w:val="005D2FD4"/>
    <w:rsid w:val="005D351F"/>
    <w:rsid w:val="005D4EEC"/>
    <w:rsid w:val="005D6EA6"/>
    <w:rsid w:val="005E0137"/>
    <w:rsid w:val="005E02ED"/>
    <w:rsid w:val="005E3A60"/>
    <w:rsid w:val="005E42AD"/>
    <w:rsid w:val="005E5482"/>
    <w:rsid w:val="005E6CA0"/>
    <w:rsid w:val="005E6F22"/>
    <w:rsid w:val="005F2971"/>
    <w:rsid w:val="005F7274"/>
    <w:rsid w:val="005F7968"/>
    <w:rsid w:val="0060189A"/>
    <w:rsid w:val="00602B94"/>
    <w:rsid w:val="00602F9F"/>
    <w:rsid w:val="00603C53"/>
    <w:rsid w:val="00603CCA"/>
    <w:rsid w:val="00610534"/>
    <w:rsid w:val="0061135E"/>
    <w:rsid w:val="00617339"/>
    <w:rsid w:val="00620158"/>
    <w:rsid w:val="00625E30"/>
    <w:rsid w:val="006265BB"/>
    <w:rsid w:val="0062687C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1749"/>
    <w:rsid w:val="00664529"/>
    <w:rsid w:val="00666EB6"/>
    <w:rsid w:val="006677BB"/>
    <w:rsid w:val="0067189C"/>
    <w:rsid w:val="006731F3"/>
    <w:rsid w:val="006763E9"/>
    <w:rsid w:val="00676DAD"/>
    <w:rsid w:val="00677833"/>
    <w:rsid w:val="00682662"/>
    <w:rsid w:val="00683AFD"/>
    <w:rsid w:val="00685EC0"/>
    <w:rsid w:val="00687898"/>
    <w:rsid w:val="00690466"/>
    <w:rsid w:val="00691624"/>
    <w:rsid w:val="00691AA7"/>
    <w:rsid w:val="00691B26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B73CB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8F7"/>
    <w:rsid w:val="00734D32"/>
    <w:rsid w:val="00740114"/>
    <w:rsid w:val="007408D3"/>
    <w:rsid w:val="00745917"/>
    <w:rsid w:val="00750D3B"/>
    <w:rsid w:val="00755199"/>
    <w:rsid w:val="00757059"/>
    <w:rsid w:val="00764CCE"/>
    <w:rsid w:val="00767213"/>
    <w:rsid w:val="00771C69"/>
    <w:rsid w:val="0077286C"/>
    <w:rsid w:val="0077371E"/>
    <w:rsid w:val="00773DC4"/>
    <w:rsid w:val="00776F25"/>
    <w:rsid w:val="00782D8E"/>
    <w:rsid w:val="007837C7"/>
    <w:rsid w:val="00787E14"/>
    <w:rsid w:val="00797CEE"/>
    <w:rsid w:val="007A4C07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D1029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9CB"/>
    <w:rsid w:val="00805A8C"/>
    <w:rsid w:val="00807FB9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2798"/>
    <w:rsid w:val="00857167"/>
    <w:rsid w:val="008576A8"/>
    <w:rsid w:val="00863E5D"/>
    <w:rsid w:val="00864238"/>
    <w:rsid w:val="008751B4"/>
    <w:rsid w:val="00876ABB"/>
    <w:rsid w:val="0087776D"/>
    <w:rsid w:val="00882664"/>
    <w:rsid w:val="00884752"/>
    <w:rsid w:val="00885233"/>
    <w:rsid w:val="00887CFE"/>
    <w:rsid w:val="00891598"/>
    <w:rsid w:val="008915F2"/>
    <w:rsid w:val="00892BE1"/>
    <w:rsid w:val="00892FED"/>
    <w:rsid w:val="0089369E"/>
    <w:rsid w:val="0089383E"/>
    <w:rsid w:val="00895B54"/>
    <w:rsid w:val="00895CCD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D6F07"/>
    <w:rsid w:val="008E0B00"/>
    <w:rsid w:val="008E0F4B"/>
    <w:rsid w:val="008E1744"/>
    <w:rsid w:val="008E251D"/>
    <w:rsid w:val="008E3ABB"/>
    <w:rsid w:val="008E4868"/>
    <w:rsid w:val="008E78DC"/>
    <w:rsid w:val="008F208D"/>
    <w:rsid w:val="008F5EBA"/>
    <w:rsid w:val="008F7A6A"/>
    <w:rsid w:val="008F7D64"/>
    <w:rsid w:val="0090043B"/>
    <w:rsid w:val="00900EED"/>
    <w:rsid w:val="00902415"/>
    <w:rsid w:val="00910638"/>
    <w:rsid w:val="00913C74"/>
    <w:rsid w:val="009142B8"/>
    <w:rsid w:val="00914326"/>
    <w:rsid w:val="00920727"/>
    <w:rsid w:val="009216EB"/>
    <w:rsid w:val="00926CC2"/>
    <w:rsid w:val="009300B3"/>
    <w:rsid w:val="009300C8"/>
    <w:rsid w:val="0093141D"/>
    <w:rsid w:val="00931710"/>
    <w:rsid w:val="00934AB8"/>
    <w:rsid w:val="009350CE"/>
    <w:rsid w:val="009367A9"/>
    <w:rsid w:val="0094047A"/>
    <w:rsid w:val="009406DE"/>
    <w:rsid w:val="00943939"/>
    <w:rsid w:val="00946BC1"/>
    <w:rsid w:val="00947EDE"/>
    <w:rsid w:val="00950C93"/>
    <w:rsid w:val="00951142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556A"/>
    <w:rsid w:val="00977BBB"/>
    <w:rsid w:val="00980E13"/>
    <w:rsid w:val="00985517"/>
    <w:rsid w:val="00985612"/>
    <w:rsid w:val="009938ED"/>
    <w:rsid w:val="009A0FD5"/>
    <w:rsid w:val="009A1476"/>
    <w:rsid w:val="009A2C83"/>
    <w:rsid w:val="009A57A4"/>
    <w:rsid w:val="009B3433"/>
    <w:rsid w:val="009B3C11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4449"/>
    <w:rsid w:val="009F567F"/>
    <w:rsid w:val="009F57F9"/>
    <w:rsid w:val="009F751D"/>
    <w:rsid w:val="00A00905"/>
    <w:rsid w:val="00A023A2"/>
    <w:rsid w:val="00A029DE"/>
    <w:rsid w:val="00A02C31"/>
    <w:rsid w:val="00A04AFF"/>
    <w:rsid w:val="00A070C2"/>
    <w:rsid w:val="00A074E8"/>
    <w:rsid w:val="00A10B08"/>
    <w:rsid w:val="00A10C4C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77FEE"/>
    <w:rsid w:val="00A8485B"/>
    <w:rsid w:val="00A87D00"/>
    <w:rsid w:val="00A91674"/>
    <w:rsid w:val="00A92227"/>
    <w:rsid w:val="00A93E4C"/>
    <w:rsid w:val="00AA3527"/>
    <w:rsid w:val="00AA36EE"/>
    <w:rsid w:val="00AA4CC2"/>
    <w:rsid w:val="00AA54F8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55BF"/>
    <w:rsid w:val="00AE57F7"/>
    <w:rsid w:val="00AF07F0"/>
    <w:rsid w:val="00AF188F"/>
    <w:rsid w:val="00AF4FE1"/>
    <w:rsid w:val="00AF5EB7"/>
    <w:rsid w:val="00AF6208"/>
    <w:rsid w:val="00AF71DD"/>
    <w:rsid w:val="00B04A4C"/>
    <w:rsid w:val="00B04F39"/>
    <w:rsid w:val="00B060D2"/>
    <w:rsid w:val="00B1054C"/>
    <w:rsid w:val="00B1080E"/>
    <w:rsid w:val="00B13B51"/>
    <w:rsid w:val="00B250A0"/>
    <w:rsid w:val="00B250D5"/>
    <w:rsid w:val="00B26CFB"/>
    <w:rsid w:val="00B27B85"/>
    <w:rsid w:val="00B3261D"/>
    <w:rsid w:val="00B32D49"/>
    <w:rsid w:val="00B4455E"/>
    <w:rsid w:val="00B4464E"/>
    <w:rsid w:val="00B44CFE"/>
    <w:rsid w:val="00B46189"/>
    <w:rsid w:val="00B50302"/>
    <w:rsid w:val="00B52E2A"/>
    <w:rsid w:val="00B52F5D"/>
    <w:rsid w:val="00B53F51"/>
    <w:rsid w:val="00B54454"/>
    <w:rsid w:val="00B5774B"/>
    <w:rsid w:val="00B57B3A"/>
    <w:rsid w:val="00B61717"/>
    <w:rsid w:val="00B62506"/>
    <w:rsid w:val="00B6314F"/>
    <w:rsid w:val="00B6392E"/>
    <w:rsid w:val="00B63FCB"/>
    <w:rsid w:val="00B6495E"/>
    <w:rsid w:val="00B64AC6"/>
    <w:rsid w:val="00B653C0"/>
    <w:rsid w:val="00B668B9"/>
    <w:rsid w:val="00B701C2"/>
    <w:rsid w:val="00B71D9F"/>
    <w:rsid w:val="00B73D08"/>
    <w:rsid w:val="00B74CC9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5D50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29EE"/>
    <w:rsid w:val="00BD34F9"/>
    <w:rsid w:val="00BD57B1"/>
    <w:rsid w:val="00BD6439"/>
    <w:rsid w:val="00BD64D2"/>
    <w:rsid w:val="00BE4B38"/>
    <w:rsid w:val="00BE4D1B"/>
    <w:rsid w:val="00BF178E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5314"/>
    <w:rsid w:val="00C26256"/>
    <w:rsid w:val="00C3306C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6C0B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22D5"/>
    <w:rsid w:val="00C631E3"/>
    <w:rsid w:val="00C64B7B"/>
    <w:rsid w:val="00C65801"/>
    <w:rsid w:val="00C6611C"/>
    <w:rsid w:val="00C669E7"/>
    <w:rsid w:val="00C67066"/>
    <w:rsid w:val="00C73834"/>
    <w:rsid w:val="00C7413F"/>
    <w:rsid w:val="00C749E2"/>
    <w:rsid w:val="00C74C29"/>
    <w:rsid w:val="00C75606"/>
    <w:rsid w:val="00C76248"/>
    <w:rsid w:val="00C7694B"/>
    <w:rsid w:val="00C800BD"/>
    <w:rsid w:val="00C81E71"/>
    <w:rsid w:val="00C827E0"/>
    <w:rsid w:val="00C82F6F"/>
    <w:rsid w:val="00C8780A"/>
    <w:rsid w:val="00C953B2"/>
    <w:rsid w:val="00C96A72"/>
    <w:rsid w:val="00C9729B"/>
    <w:rsid w:val="00CA1C76"/>
    <w:rsid w:val="00CA280A"/>
    <w:rsid w:val="00CA315B"/>
    <w:rsid w:val="00CA7D23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D781B"/>
    <w:rsid w:val="00CE3462"/>
    <w:rsid w:val="00CE373D"/>
    <w:rsid w:val="00CE4508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60EF"/>
    <w:rsid w:val="00D4768F"/>
    <w:rsid w:val="00D500F9"/>
    <w:rsid w:val="00D50863"/>
    <w:rsid w:val="00D518CA"/>
    <w:rsid w:val="00D53C43"/>
    <w:rsid w:val="00D53F16"/>
    <w:rsid w:val="00D55275"/>
    <w:rsid w:val="00D56465"/>
    <w:rsid w:val="00D565E3"/>
    <w:rsid w:val="00D56A5F"/>
    <w:rsid w:val="00D60A8B"/>
    <w:rsid w:val="00D63F57"/>
    <w:rsid w:val="00D64441"/>
    <w:rsid w:val="00D7122D"/>
    <w:rsid w:val="00D74E12"/>
    <w:rsid w:val="00D77449"/>
    <w:rsid w:val="00D81F6F"/>
    <w:rsid w:val="00D82CE0"/>
    <w:rsid w:val="00D82E74"/>
    <w:rsid w:val="00D85057"/>
    <w:rsid w:val="00D87F0D"/>
    <w:rsid w:val="00D91FA0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B770E"/>
    <w:rsid w:val="00DB7A55"/>
    <w:rsid w:val="00DC1553"/>
    <w:rsid w:val="00DD1C9A"/>
    <w:rsid w:val="00DD43B0"/>
    <w:rsid w:val="00DD5520"/>
    <w:rsid w:val="00DD7378"/>
    <w:rsid w:val="00DE27BC"/>
    <w:rsid w:val="00DE5650"/>
    <w:rsid w:val="00DE6127"/>
    <w:rsid w:val="00DF0630"/>
    <w:rsid w:val="00DF2ACA"/>
    <w:rsid w:val="00DF3968"/>
    <w:rsid w:val="00E005F2"/>
    <w:rsid w:val="00E0108F"/>
    <w:rsid w:val="00E03833"/>
    <w:rsid w:val="00E043CB"/>
    <w:rsid w:val="00E045D3"/>
    <w:rsid w:val="00E11573"/>
    <w:rsid w:val="00E1349E"/>
    <w:rsid w:val="00E1451D"/>
    <w:rsid w:val="00E16784"/>
    <w:rsid w:val="00E20796"/>
    <w:rsid w:val="00E21216"/>
    <w:rsid w:val="00E2135F"/>
    <w:rsid w:val="00E24388"/>
    <w:rsid w:val="00E2438D"/>
    <w:rsid w:val="00E244DB"/>
    <w:rsid w:val="00E24A3F"/>
    <w:rsid w:val="00E331C0"/>
    <w:rsid w:val="00E34134"/>
    <w:rsid w:val="00E34263"/>
    <w:rsid w:val="00E35947"/>
    <w:rsid w:val="00E36CB2"/>
    <w:rsid w:val="00E36E93"/>
    <w:rsid w:val="00E37830"/>
    <w:rsid w:val="00E40F04"/>
    <w:rsid w:val="00E4114E"/>
    <w:rsid w:val="00E4685A"/>
    <w:rsid w:val="00E46AEF"/>
    <w:rsid w:val="00E46AF8"/>
    <w:rsid w:val="00E47D4D"/>
    <w:rsid w:val="00E54BC9"/>
    <w:rsid w:val="00E558C9"/>
    <w:rsid w:val="00E60BBB"/>
    <w:rsid w:val="00E63B32"/>
    <w:rsid w:val="00E64E02"/>
    <w:rsid w:val="00E6616F"/>
    <w:rsid w:val="00E73325"/>
    <w:rsid w:val="00E735C3"/>
    <w:rsid w:val="00E76059"/>
    <w:rsid w:val="00E852A2"/>
    <w:rsid w:val="00E87830"/>
    <w:rsid w:val="00E92C32"/>
    <w:rsid w:val="00E95268"/>
    <w:rsid w:val="00E95697"/>
    <w:rsid w:val="00E95D22"/>
    <w:rsid w:val="00EA1363"/>
    <w:rsid w:val="00EA2B3C"/>
    <w:rsid w:val="00EA66DC"/>
    <w:rsid w:val="00EB0DA4"/>
    <w:rsid w:val="00EB16F5"/>
    <w:rsid w:val="00EB3575"/>
    <w:rsid w:val="00EB35AB"/>
    <w:rsid w:val="00EB3A6B"/>
    <w:rsid w:val="00EB4152"/>
    <w:rsid w:val="00EB5976"/>
    <w:rsid w:val="00EB63D8"/>
    <w:rsid w:val="00EB6504"/>
    <w:rsid w:val="00EB78EC"/>
    <w:rsid w:val="00EC226B"/>
    <w:rsid w:val="00EC2535"/>
    <w:rsid w:val="00EC4601"/>
    <w:rsid w:val="00EC5518"/>
    <w:rsid w:val="00EC76DA"/>
    <w:rsid w:val="00ED00D0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620D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17E01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8EE"/>
    <w:rsid w:val="00F33BD6"/>
    <w:rsid w:val="00F342CC"/>
    <w:rsid w:val="00F40933"/>
    <w:rsid w:val="00F42E1E"/>
    <w:rsid w:val="00F42EAF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94624"/>
    <w:rsid w:val="00F96678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0D2A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TSGR2_121/Docs/R2-230190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Sethuraman Gurumoorthy</cp:lastModifiedBy>
  <cp:revision>8</cp:revision>
  <cp:lastPrinted>2009-10-21T14:47:00Z</cp:lastPrinted>
  <dcterms:created xsi:type="dcterms:W3CDTF">2023-04-06T14:47:00Z</dcterms:created>
  <dcterms:modified xsi:type="dcterms:W3CDTF">2023-04-06T22:15:00Z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